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31D1F8BB"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6E5B94">
        <w:rPr>
          <w:rFonts w:ascii="Arial" w:hAnsi="Arial" w:cs="Arial"/>
          <w:b/>
          <w:bCs/>
          <w:sz w:val="28"/>
        </w:rPr>
        <w:t>02879</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02FBCF"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37574D">
        <w:rPr>
          <w:sz w:val="24"/>
          <w:lang w:val="en-US"/>
        </w:rPr>
        <w:t>Email discussion [</w:t>
      </w:r>
      <w:r w:rsidR="0037574D" w:rsidRPr="0037574D">
        <w:rPr>
          <w:sz w:val="24"/>
          <w:lang w:val="en-US"/>
        </w:rPr>
        <w:t>100b-e-NR-UEFeatures-Positioning-0</w:t>
      </w:r>
      <w:r w:rsidR="00E30B51">
        <w:rPr>
          <w:sz w:val="24"/>
          <w:lang w:val="en-US"/>
        </w:rPr>
        <w:t>2</w:t>
      </w:r>
      <w:r w:rsidR="0037574D">
        <w:rPr>
          <w:sz w:val="24"/>
          <w:lang w:val="en-US"/>
        </w:rPr>
        <w:t>]</w:t>
      </w:r>
    </w:p>
    <w:p w14:paraId="33948831" w14:textId="176E31EC"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w:t>
      </w:r>
      <w:r w:rsidR="00316B7C">
        <w:rPr>
          <w:sz w:val="24"/>
          <w:lang w:val="en-US" w:eastAsia="ja-JP"/>
        </w:rPr>
        <w:t>8</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CDEF837" w14:textId="174E9BC3" w:rsidR="0037574D" w:rsidRDefault="0037574D" w:rsidP="00956F10">
      <w:pPr>
        <w:spacing w:afterLines="50" w:after="120"/>
        <w:jc w:val="both"/>
        <w:rPr>
          <w:rFonts w:eastAsia="ＭＳ 明朝"/>
          <w:sz w:val="22"/>
          <w:szCs w:val="22"/>
          <w:lang w:val="en-US"/>
        </w:rPr>
      </w:pPr>
      <w:r w:rsidRPr="0037574D">
        <w:rPr>
          <w:rFonts w:eastAsia="ＭＳ 明朝"/>
          <w:sz w:val="22"/>
          <w:szCs w:val="22"/>
          <w:lang w:val="en-US"/>
        </w:rPr>
        <w:t>This contribution summarizes the following email discussion in AI 7.2.11.</w:t>
      </w:r>
      <w:r>
        <w:rPr>
          <w:rFonts w:eastAsia="ＭＳ 明朝"/>
          <w:sz w:val="22"/>
          <w:szCs w:val="22"/>
          <w:lang w:val="en-US"/>
        </w:rPr>
        <w:t>8</w:t>
      </w:r>
      <w:r w:rsidRPr="0037574D">
        <w:rPr>
          <w:rFonts w:eastAsia="ＭＳ 明朝"/>
          <w:sz w:val="22"/>
          <w:szCs w:val="22"/>
          <w:lang w:val="en-US"/>
        </w:rPr>
        <w:t xml:space="preserve"> regarding UE features for NR </w:t>
      </w:r>
      <w:r>
        <w:rPr>
          <w:rFonts w:eastAsia="ＭＳ 明朝"/>
          <w:sz w:val="22"/>
          <w:szCs w:val="22"/>
          <w:lang w:val="en-US"/>
        </w:rPr>
        <w:t>positioning</w:t>
      </w:r>
      <w:r w:rsidRPr="0037574D">
        <w:rPr>
          <w:rFonts w:eastAsia="ＭＳ 明朝"/>
          <w:sz w:val="22"/>
          <w:szCs w:val="22"/>
          <w:lang w:val="en-US"/>
        </w:rPr>
        <w:t>.</w:t>
      </w:r>
    </w:p>
    <w:p w14:paraId="131DA054" w14:textId="25253E9E" w:rsidR="0037574D" w:rsidRDefault="0037574D" w:rsidP="00956F10">
      <w:pPr>
        <w:spacing w:afterLines="50" w:after="120"/>
        <w:jc w:val="both"/>
        <w:rPr>
          <w:rFonts w:eastAsia="ＭＳ 明朝"/>
          <w:sz w:val="22"/>
          <w:szCs w:val="22"/>
          <w:lang w:val="en-US"/>
        </w:rPr>
      </w:pPr>
    </w:p>
    <w:p w14:paraId="75FCF441" w14:textId="77777777" w:rsidR="00E30B51" w:rsidRPr="00034508" w:rsidRDefault="00E30B51" w:rsidP="00E30B51">
      <w:pPr>
        <w:rPr>
          <w:highlight w:val="cyan"/>
          <w:lang w:val="en-US" w:eastAsia="x-none"/>
        </w:rPr>
      </w:pPr>
      <w:r w:rsidRPr="00034508">
        <w:rPr>
          <w:highlight w:val="cyan"/>
          <w:lang w:val="en-US" w:eastAsia="x-none"/>
        </w:rPr>
        <w:t>[100b-e-NR-UEFeatures-Positioning-02] Email discussion/approval on the need of possible new FGs for NR positioning (20</w:t>
      </w:r>
      <w:r w:rsidRPr="00034508">
        <w:rPr>
          <w:highlight w:val="cyan"/>
          <w:vertAlign w:val="superscript"/>
          <w:lang w:val="en-US" w:eastAsia="x-none"/>
        </w:rPr>
        <w:t>th</w:t>
      </w:r>
      <w:r w:rsidRPr="00034508">
        <w:rPr>
          <w:highlight w:val="cyan"/>
          <w:lang w:val="en-US" w:eastAsia="x-none"/>
        </w:rPr>
        <w:t>-24</w:t>
      </w:r>
      <w:r w:rsidRPr="00034508">
        <w:rPr>
          <w:highlight w:val="cyan"/>
          <w:vertAlign w:val="superscript"/>
          <w:lang w:val="en-US" w:eastAsia="x-none"/>
        </w:rPr>
        <w:t>th</w:t>
      </w:r>
      <w:r w:rsidRPr="00034508">
        <w:rPr>
          <w:highlight w:val="cyan"/>
          <w:lang w:val="en-US" w:eastAsia="x-none"/>
        </w:rPr>
        <w:t xml:space="preserve"> April) – Hiroki (DCM)</w:t>
      </w:r>
    </w:p>
    <w:p w14:paraId="04336976" w14:textId="77777777" w:rsidR="00E30B51" w:rsidRPr="00034508" w:rsidRDefault="00E30B51" w:rsidP="00F028F4">
      <w:pPr>
        <w:numPr>
          <w:ilvl w:val="0"/>
          <w:numId w:val="12"/>
        </w:numPr>
        <w:rPr>
          <w:highlight w:val="cyan"/>
          <w:lang w:val="en-US" w:eastAsia="x-none"/>
        </w:rPr>
      </w:pPr>
      <w:r w:rsidRPr="00034508">
        <w:rPr>
          <w:highlight w:val="cyan"/>
          <w:lang w:val="en-US" w:eastAsia="x-none"/>
        </w:rPr>
        <w:t>Discuss whether or not to introduce following new FGs. If there is no consensus to add a new feature group at the end of this email discussion, the new feature group is not introduced in Rel-16.</w:t>
      </w:r>
    </w:p>
    <w:p w14:paraId="4361937B" w14:textId="77777777" w:rsidR="00E30B51" w:rsidRPr="00034508" w:rsidRDefault="00E30B51" w:rsidP="00F028F4">
      <w:pPr>
        <w:numPr>
          <w:ilvl w:val="1"/>
          <w:numId w:val="12"/>
        </w:numPr>
        <w:rPr>
          <w:highlight w:val="cyan"/>
          <w:lang w:val="en-US" w:eastAsia="x-none"/>
        </w:rPr>
      </w:pPr>
      <w:r w:rsidRPr="00034508">
        <w:rPr>
          <w:highlight w:val="cyan"/>
          <w:lang w:val="en-US" w:eastAsia="x-none"/>
        </w:rPr>
        <w:t>Support of the dedicated transmission of SRS for positioning</w:t>
      </w:r>
    </w:p>
    <w:p w14:paraId="1163B7B1" w14:textId="77777777" w:rsidR="00E30B51" w:rsidRPr="00034508" w:rsidRDefault="00E30B51" w:rsidP="00F028F4">
      <w:pPr>
        <w:numPr>
          <w:ilvl w:val="1"/>
          <w:numId w:val="12"/>
        </w:numPr>
        <w:rPr>
          <w:highlight w:val="cyan"/>
          <w:lang w:val="en-US" w:eastAsia="x-none"/>
        </w:rPr>
      </w:pPr>
      <w:r w:rsidRPr="00034508">
        <w:rPr>
          <w:highlight w:val="cyan"/>
          <w:lang w:val="en-US" w:eastAsia="x-none"/>
        </w:rPr>
        <w:t>Support of simultaneous processing of LTE PRS and NR PRS</w:t>
      </w:r>
    </w:p>
    <w:p w14:paraId="398ACB41" w14:textId="77777777" w:rsidR="00E30B51" w:rsidRPr="00034508" w:rsidRDefault="00E30B51" w:rsidP="00F028F4">
      <w:pPr>
        <w:numPr>
          <w:ilvl w:val="1"/>
          <w:numId w:val="12"/>
        </w:numPr>
        <w:rPr>
          <w:highlight w:val="cyan"/>
          <w:lang w:val="en-US" w:eastAsia="x-none"/>
        </w:rPr>
      </w:pPr>
      <w:r w:rsidRPr="00034508">
        <w:rPr>
          <w:highlight w:val="cyan"/>
          <w:lang w:val="en-US" w:eastAsia="x-none"/>
        </w:rPr>
        <w:t>Support of simultaneous transmissions of SRS for positioning on a symbol</w:t>
      </w:r>
    </w:p>
    <w:p w14:paraId="1CA4612B" w14:textId="77777777" w:rsidR="00E30B51" w:rsidRPr="00034508" w:rsidRDefault="00E30B51" w:rsidP="00F028F4">
      <w:pPr>
        <w:numPr>
          <w:ilvl w:val="1"/>
          <w:numId w:val="12"/>
        </w:numPr>
        <w:rPr>
          <w:highlight w:val="cyan"/>
          <w:lang w:val="en-US" w:eastAsia="x-none"/>
        </w:rPr>
      </w:pPr>
      <w:r w:rsidRPr="00034508">
        <w:rPr>
          <w:highlight w:val="cyan"/>
          <w:lang w:val="en-US" w:eastAsia="x-none"/>
        </w:rPr>
        <w:t>Support of concurrent measurements (DL RSRP, DL RSTD, UE Rx-Tx Time Difference)</w:t>
      </w:r>
    </w:p>
    <w:p w14:paraId="69307F51" w14:textId="325D0F6A" w:rsidR="00E30B51" w:rsidRDefault="00E30B51" w:rsidP="00F028F4">
      <w:pPr>
        <w:numPr>
          <w:ilvl w:val="1"/>
          <w:numId w:val="12"/>
        </w:numPr>
        <w:rPr>
          <w:highlight w:val="cyan"/>
          <w:lang w:val="en-US" w:eastAsia="x-none"/>
        </w:rPr>
      </w:pPr>
      <w:r w:rsidRPr="00034508">
        <w:rPr>
          <w:highlight w:val="cyan"/>
          <w:lang w:val="en-US" w:eastAsia="x-none"/>
        </w:rPr>
        <w:t xml:space="preserve">Indication of concurrent configuration of list of measurements in supported CA Band Combination in the </w:t>
      </w:r>
      <w:proofErr w:type="spellStart"/>
      <w:r w:rsidRPr="00034508">
        <w:rPr>
          <w:highlight w:val="cyan"/>
          <w:lang w:val="en-US" w:eastAsia="x-none"/>
        </w:rPr>
        <w:t>BandCombinationList</w:t>
      </w:r>
      <w:proofErr w:type="spellEnd"/>
    </w:p>
    <w:p w14:paraId="37251725" w14:textId="77777777" w:rsidR="00E30B51" w:rsidRPr="00034508" w:rsidRDefault="00E30B51" w:rsidP="00E30B51">
      <w:pPr>
        <w:rPr>
          <w:highlight w:val="cyan"/>
          <w:lang w:val="en-US" w:eastAsia="x-none"/>
        </w:rPr>
      </w:pPr>
    </w:p>
    <w:p w14:paraId="0F4AC1F7" w14:textId="77777777" w:rsidR="00F8330C" w:rsidRPr="00E30B51" w:rsidRDefault="00F8330C">
      <w:pPr>
        <w:rPr>
          <w:sz w:val="22"/>
          <w:lang w:val="en-US"/>
        </w:rPr>
        <w:sectPr w:rsidR="00F8330C" w:rsidRPr="00E30B51" w:rsidSect="00A01954">
          <w:footerReference w:type="default" r:id="rId13"/>
          <w:pgSz w:w="12240" w:h="15840" w:code="1"/>
          <w:pgMar w:top="851" w:right="1134" w:bottom="567" w:left="1134" w:header="720" w:footer="720" w:gutter="0"/>
          <w:cols w:space="720"/>
          <w:docGrid w:linePitch="326"/>
        </w:sectPr>
      </w:pPr>
    </w:p>
    <w:p w14:paraId="09ACC869" w14:textId="77777777" w:rsidR="00E30B51" w:rsidRDefault="00E30B51" w:rsidP="00E30B51">
      <w:pPr>
        <w:pStyle w:val="1"/>
        <w:numPr>
          <w:ilvl w:val="0"/>
          <w:numId w:val="4"/>
        </w:numPr>
        <w:spacing w:before="180" w:after="120"/>
        <w:rPr>
          <w:rFonts w:eastAsia="ＭＳ 明朝"/>
          <w:b/>
          <w:bCs/>
          <w:szCs w:val="24"/>
          <w:lang w:val="en-US"/>
        </w:rPr>
      </w:pPr>
      <w:r w:rsidRPr="004C3CE1">
        <w:rPr>
          <w:rFonts w:eastAsia="ＭＳ 明朝"/>
          <w:b/>
          <w:bCs/>
          <w:szCs w:val="24"/>
          <w:lang w:val="en-US"/>
        </w:rPr>
        <w:lastRenderedPageBreak/>
        <w:t xml:space="preserve">New </w:t>
      </w:r>
      <w:r>
        <w:rPr>
          <w:rFonts w:eastAsia="ＭＳ 明朝"/>
          <w:b/>
          <w:bCs/>
          <w:szCs w:val="24"/>
          <w:lang w:val="en-US"/>
        </w:rPr>
        <w:t>feature group proposal</w:t>
      </w:r>
    </w:p>
    <w:p w14:paraId="44910D35" w14:textId="77777777" w:rsidR="00E30B51" w:rsidRPr="00F63716" w:rsidRDefault="00E30B51" w:rsidP="00E30B51">
      <w:pPr>
        <w:pStyle w:val="1"/>
        <w:numPr>
          <w:ilvl w:val="1"/>
          <w:numId w:val="4"/>
        </w:numPr>
        <w:spacing w:before="180" w:after="120"/>
        <w:rPr>
          <w:rFonts w:eastAsia="ＭＳ 明朝"/>
          <w:b/>
          <w:bCs/>
          <w:sz w:val="24"/>
          <w:szCs w:val="24"/>
          <w:lang w:val="en-US"/>
        </w:rPr>
      </w:pPr>
      <w:r w:rsidRPr="00F63716">
        <w:rPr>
          <w:rFonts w:eastAsia="ＭＳ 明朝"/>
          <w:b/>
          <w:bCs/>
          <w:sz w:val="24"/>
          <w:szCs w:val="24"/>
          <w:lang w:val="en-US"/>
        </w:rPr>
        <w:t>New [13f-1]</w:t>
      </w:r>
      <w:r>
        <w:rPr>
          <w:rFonts w:eastAsia="ＭＳ 明朝"/>
          <w:b/>
          <w:bCs/>
          <w:sz w:val="24"/>
          <w:szCs w:val="24"/>
          <w:lang w:val="en-US"/>
        </w:rPr>
        <w:t xml:space="preserve">: </w:t>
      </w:r>
      <w:r w:rsidRPr="00F63716">
        <w:rPr>
          <w:rFonts w:eastAsia="ＭＳ 明朝"/>
          <w:b/>
          <w:bCs/>
          <w:sz w:val="24"/>
          <w:szCs w:val="24"/>
          <w:lang w:val="en-US"/>
        </w:rPr>
        <w:t>Support of simultaneous processing of LTE PRS and NR PRS</w:t>
      </w:r>
    </w:p>
    <w:p w14:paraId="0BB47DEA" w14:textId="77777777" w:rsidR="00E30B51" w:rsidRDefault="00E30B51" w:rsidP="00E30B51">
      <w:pPr>
        <w:pStyle w:val="aff"/>
        <w:spacing w:afterLines="50" w:after="120"/>
        <w:ind w:leftChars="0" w:left="284" w:hanging="284"/>
        <w:jc w:val="both"/>
        <w:rPr>
          <w:rFonts w:eastAsia="ＭＳ 明朝"/>
          <w:sz w:val="22"/>
        </w:rPr>
      </w:pPr>
      <w:r>
        <w:rPr>
          <w:rFonts w:eastAsia="ＭＳ 明朝" w:hint="eastAsia"/>
          <w:sz w:val="22"/>
        </w:rPr>
        <w:t>I</w:t>
      </w:r>
      <w:r>
        <w:rPr>
          <w:rFonts w:eastAsia="ＭＳ 明朝"/>
          <w:sz w:val="22"/>
        </w:rPr>
        <w:t>n [1], a tentative proposal was made as below.</w:t>
      </w:r>
    </w:p>
    <w:tbl>
      <w:tblPr>
        <w:tblStyle w:val="afd"/>
        <w:tblW w:w="5000" w:type="pct"/>
        <w:tblLook w:val="04A0" w:firstRow="1" w:lastRow="0" w:firstColumn="1" w:lastColumn="0" w:noHBand="0" w:noVBand="1"/>
      </w:tblPr>
      <w:tblGrid>
        <w:gridCol w:w="22383"/>
      </w:tblGrid>
      <w:tr w:rsidR="00E30B51" w14:paraId="23C5FB30" w14:textId="77777777" w:rsidTr="00B84545">
        <w:tc>
          <w:tcPr>
            <w:tcW w:w="5000" w:type="pct"/>
          </w:tcPr>
          <w:p w14:paraId="264F3919" w14:textId="77777777" w:rsidR="00E30B51" w:rsidRPr="00F63716" w:rsidRDefault="00E30B51" w:rsidP="00B84545">
            <w:pPr>
              <w:pStyle w:val="aff"/>
              <w:spacing w:afterLines="50" w:after="120"/>
              <w:ind w:leftChars="0" w:left="284" w:hanging="284"/>
              <w:jc w:val="both"/>
              <w:rPr>
                <w:rFonts w:eastAsia="ＭＳ 明朝"/>
                <w:b/>
                <w:sz w:val="22"/>
                <w:u w:val="single"/>
              </w:rPr>
            </w:pPr>
            <w:r w:rsidRPr="00F63716">
              <w:rPr>
                <w:b/>
                <w:sz w:val="22"/>
                <w:u w:val="single"/>
                <w:lang w:val="en-US"/>
              </w:rPr>
              <w:t>Whether to define “Support of simultaneous processing of LTE PRS and NR PRS”?</w:t>
            </w:r>
          </w:p>
          <w:p w14:paraId="484E4BAC" w14:textId="77777777" w:rsidR="00E30B51" w:rsidRDefault="00E30B51" w:rsidP="00B84545">
            <w:pPr>
              <w:pStyle w:val="aff"/>
              <w:spacing w:afterLines="50" w:after="120"/>
              <w:ind w:leftChars="0" w:left="284" w:hanging="284"/>
              <w:jc w:val="both"/>
              <w:rPr>
                <w:rFonts w:eastAsia="ＭＳ 明朝"/>
                <w:sz w:val="22"/>
              </w:rPr>
            </w:pPr>
          </w:p>
          <w:p w14:paraId="7EB9EC48" w14:textId="77777777" w:rsidR="00E30B51" w:rsidRPr="00C13713" w:rsidRDefault="00E30B51" w:rsidP="00B84545">
            <w:pPr>
              <w:pStyle w:val="aff"/>
              <w:spacing w:afterLines="50" w:after="120"/>
              <w:ind w:leftChars="0" w:left="284" w:hanging="284"/>
              <w:jc w:val="both"/>
              <w:rPr>
                <w:rFonts w:eastAsia="ＭＳ 明朝"/>
                <w:sz w:val="22"/>
              </w:rPr>
            </w:pPr>
            <w:r w:rsidRPr="00C13713">
              <w:rPr>
                <w:rFonts w:eastAsia="ＭＳ 明朝"/>
                <w:sz w:val="22"/>
              </w:rPr>
              <w:t>Summary: One company assumes that it should be supported by default. Two companies are not in favour based on the reasons of different accuracy or lack of RSTD b/w E-UTRA and NR. Six companies are in favour.</w:t>
            </w:r>
          </w:p>
          <w:p w14:paraId="3DAA8E74" w14:textId="77777777" w:rsidR="00E30B51" w:rsidRPr="00C13713" w:rsidRDefault="00E30B51" w:rsidP="00B84545">
            <w:pPr>
              <w:pStyle w:val="aff"/>
              <w:spacing w:afterLines="50" w:after="120"/>
              <w:ind w:leftChars="0" w:left="284" w:hanging="284"/>
              <w:jc w:val="both"/>
              <w:rPr>
                <w:rFonts w:eastAsia="ＭＳ 明朝"/>
                <w:sz w:val="22"/>
                <w:u w:val="single"/>
              </w:rPr>
            </w:pPr>
            <w:r w:rsidRPr="00C13713">
              <w:rPr>
                <w:rFonts w:eastAsia="ＭＳ 明朝"/>
                <w:sz w:val="22"/>
                <w:u w:val="single"/>
              </w:rPr>
              <w:t>Proposal A:</w:t>
            </w:r>
          </w:p>
          <w:p w14:paraId="5327BB33" w14:textId="77777777" w:rsidR="00E30B51" w:rsidRPr="00C13713" w:rsidRDefault="00E30B51" w:rsidP="00F028F4">
            <w:pPr>
              <w:pStyle w:val="aff"/>
              <w:numPr>
                <w:ilvl w:val="0"/>
                <w:numId w:val="9"/>
              </w:numPr>
              <w:overflowPunct/>
              <w:autoSpaceDE/>
              <w:autoSpaceDN/>
              <w:adjustRightInd/>
              <w:spacing w:afterLines="50" w:after="120"/>
              <w:ind w:leftChars="0"/>
              <w:jc w:val="both"/>
              <w:textAlignment w:val="auto"/>
              <w:rPr>
                <w:rFonts w:eastAsia="ＭＳ 明朝"/>
                <w:sz w:val="22"/>
                <w:szCs w:val="22"/>
              </w:rPr>
            </w:pPr>
            <w:r w:rsidRPr="00C13713">
              <w:rPr>
                <w:rFonts w:eastAsia="ＭＳ 明朝"/>
                <w:sz w:val="22"/>
                <w:szCs w:val="22"/>
              </w:rPr>
              <w:t>Feature “Support of simultaneous processing of LTE PRS and NR PRS in different bands” is introduced</w:t>
            </w:r>
          </w:p>
          <w:p w14:paraId="3645832C" w14:textId="77777777" w:rsidR="00E30B51" w:rsidRPr="00FA38A3" w:rsidRDefault="00E30B51" w:rsidP="00F028F4">
            <w:pPr>
              <w:pStyle w:val="aff"/>
              <w:numPr>
                <w:ilvl w:val="0"/>
                <w:numId w:val="9"/>
              </w:numPr>
              <w:overflowPunct/>
              <w:autoSpaceDE/>
              <w:autoSpaceDN/>
              <w:adjustRightInd/>
              <w:spacing w:afterLines="50" w:after="120"/>
              <w:ind w:leftChars="0"/>
              <w:jc w:val="both"/>
              <w:textAlignment w:val="auto"/>
              <w:rPr>
                <w:rFonts w:eastAsia="ＭＳ 明朝"/>
                <w:sz w:val="22"/>
              </w:rPr>
            </w:pPr>
            <w:r w:rsidRPr="00C13713">
              <w:rPr>
                <w:rFonts w:eastAsia="ＭＳ 明朝"/>
                <w:sz w:val="22"/>
              </w:rPr>
              <w:t>Notes: Other DL PRS processing capabilities are not affected by introduction of this feature. If feature is not supported, it is up to UE implementation to select RAT for DL PRS processing</w:t>
            </w:r>
          </w:p>
        </w:tc>
      </w:tr>
    </w:tbl>
    <w:p w14:paraId="7D422FDC" w14:textId="77777777" w:rsidR="00E30B51" w:rsidRPr="00800139" w:rsidRDefault="00E30B51" w:rsidP="00E30B51">
      <w:pPr>
        <w:spacing w:afterLines="50" w:after="120"/>
        <w:jc w:val="both"/>
        <w:rPr>
          <w:sz w:val="22"/>
        </w:rPr>
      </w:pPr>
    </w:p>
    <w:p w14:paraId="6F32F970" w14:textId="77777777" w:rsidR="00E30B51" w:rsidRDefault="00E30B51" w:rsidP="00E30B5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E30B51" w14:paraId="3BC672D5" w14:textId="77777777" w:rsidTr="00B84545">
        <w:tc>
          <w:tcPr>
            <w:tcW w:w="846" w:type="dxa"/>
          </w:tcPr>
          <w:p w14:paraId="11983AE5" w14:textId="77777777" w:rsidR="00E30B51" w:rsidRPr="00CB6CF0" w:rsidRDefault="00E30B51" w:rsidP="00B84545">
            <w:pPr>
              <w:spacing w:afterLines="50" w:after="120"/>
              <w:jc w:val="both"/>
              <w:rPr>
                <w:sz w:val="22"/>
                <w:lang w:val="en-US"/>
              </w:rPr>
            </w:pPr>
            <w:r w:rsidRPr="00CB6CF0">
              <w:rPr>
                <w:rFonts w:eastAsia="ＭＳ 明朝"/>
                <w:sz w:val="22"/>
              </w:rPr>
              <w:t>[2]</w:t>
            </w:r>
          </w:p>
        </w:tc>
        <w:tc>
          <w:tcPr>
            <w:tcW w:w="2977" w:type="dxa"/>
          </w:tcPr>
          <w:p w14:paraId="18182AC0" w14:textId="77777777" w:rsidR="00E30B51" w:rsidRPr="00CB6CF0" w:rsidRDefault="00E30B51" w:rsidP="00B84545">
            <w:pPr>
              <w:spacing w:afterLines="50" w:after="120"/>
              <w:jc w:val="both"/>
              <w:rPr>
                <w:sz w:val="22"/>
                <w:lang w:val="en-US"/>
              </w:rPr>
            </w:pPr>
            <w:r w:rsidRPr="00CB6CF0">
              <w:rPr>
                <w:sz w:val="22"/>
                <w:lang w:val="en-US"/>
              </w:rPr>
              <w:t>ZTE</w:t>
            </w:r>
          </w:p>
        </w:tc>
        <w:tc>
          <w:tcPr>
            <w:tcW w:w="18560" w:type="dxa"/>
          </w:tcPr>
          <w:p w14:paraId="722CCD22" w14:textId="77777777" w:rsidR="00E30B51" w:rsidRPr="002C7D44" w:rsidRDefault="00E30B51" w:rsidP="00B84545">
            <w:pPr>
              <w:spacing w:afterLines="50" w:after="120"/>
              <w:jc w:val="both"/>
              <w:rPr>
                <w:sz w:val="22"/>
              </w:rPr>
            </w:pPr>
            <w:r w:rsidRPr="00735207">
              <w:rPr>
                <w:sz w:val="22"/>
              </w:rPr>
              <w:t>No.</w:t>
            </w:r>
            <w:r>
              <w:rPr>
                <w:rFonts w:hint="eastAsia"/>
                <w:sz w:val="22"/>
              </w:rPr>
              <w:t xml:space="preserve"> </w:t>
            </w:r>
            <w:r w:rsidRPr="00735207">
              <w:rPr>
                <w:sz w:val="22"/>
              </w:rPr>
              <w:t>We don’t support to define such UE capability since we have agreed that RSTD measured between an E-UTRA cell and an NR cell is not supported in Rel-16</w:t>
            </w:r>
            <w:r>
              <w:rPr>
                <w:sz w:val="22"/>
              </w:rPr>
              <w:t>.</w:t>
            </w:r>
          </w:p>
        </w:tc>
      </w:tr>
      <w:tr w:rsidR="00E30B51" w14:paraId="0074A88C" w14:textId="77777777" w:rsidTr="00B84545">
        <w:tc>
          <w:tcPr>
            <w:tcW w:w="846" w:type="dxa"/>
          </w:tcPr>
          <w:p w14:paraId="47303B5B" w14:textId="77777777" w:rsidR="00E30B51" w:rsidRPr="002C7D44" w:rsidRDefault="00E30B51" w:rsidP="00B84545">
            <w:pPr>
              <w:spacing w:afterLines="50" w:after="120"/>
              <w:jc w:val="both"/>
              <w:rPr>
                <w:sz w:val="22"/>
                <w:lang w:val="en-US"/>
              </w:rPr>
            </w:pPr>
            <w:r w:rsidRPr="002C7D44">
              <w:rPr>
                <w:rFonts w:eastAsia="ＭＳ 明朝"/>
                <w:sz w:val="22"/>
              </w:rPr>
              <w:t>[3]</w:t>
            </w:r>
          </w:p>
        </w:tc>
        <w:tc>
          <w:tcPr>
            <w:tcW w:w="2977" w:type="dxa"/>
          </w:tcPr>
          <w:p w14:paraId="2061F411" w14:textId="77777777" w:rsidR="00E30B51" w:rsidRPr="002C7D44" w:rsidRDefault="00E30B51" w:rsidP="00B84545">
            <w:pPr>
              <w:spacing w:afterLines="50" w:after="120"/>
              <w:jc w:val="both"/>
              <w:rPr>
                <w:sz w:val="22"/>
                <w:lang w:val="en-US"/>
              </w:rPr>
            </w:pPr>
            <w:r w:rsidRPr="002C7D44">
              <w:rPr>
                <w:sz w:val="22"/>
                <w:lang w:val="en-US"/>
              </w:rPr>
              <w:t>vivo</w:t>
            </w:r>
          </w:p>
        </w:tc>
        <w:tc>
          <w:tcPr>
            <w:tcW w:w="18560" w:type="dxa"/>
          </w:tcPr>
          <w:p w14:paraId="68DCFA21" w14:textId="77777777" w:rsidR="00E30B51" w:rsidRPr="002C7D44" w:rsidRDefault="00E30B51" w:rsidP="00B84545">
            <w:pPr>
              <w:spacing w:afterLines="50" w:after="120"/>
              <w:jc w:val="both"/>
              <w:rPr>
                <w:sz w:val="22"/>
              </w:rPr>
            </w:pPr>
            <w:r>
              <w:rPr>
                <w:sz w:val="22"/>
              </w:rPr>
              <w:t>Yes. (Support proposal A)</w:t>
            </w:r>
          </w:p>
        </w:tc>
      </w:tr>
      <w:tr w:rsidR="00E30B51" w14:paraId="251AFEBB" w14:textId="77777777" w:rsidTr="00B84545">
        <w:tc>
          <w:tcPr>
            <w:tcW w:w="846" w:type="dxa"/>
          </w:tcPr>
          <w:p w14:paraId="1672AD32" w14:textId="77777777" w:rsidR="00E30B51" w:rsidRPr="002C7D44" w:rsidRDefault="00E30B51" w:rsidP="00B84545">
            <w:pPr>
              <w:spacing w:afterLines="50" w:after="120"/>
              <w:jc w:val="both"/>
              <w:rPr>
                <w:sz w:val="22"/>
                <w:lang w:val="en-US"/>
              </w:rPr>
            </w:pPr>
            <w:r w:rsidRPr="002C7D44">
              <w:rPr>
                <w:rFonts w:eastAsia="ＭＳ 明朝"/>
                <w:sz w:val="22"/>
              </w:rPr>
              <w:t>[4]</w:t>
            </w:r>
          </w:p>
        </w:tc>
        <w:tc>
          <w:tcPr>
            <w:tcW w:w="2977" w:type="dxa"/>
          </w:tcPr>
          <w:p w14:paraId="486B22B1" w14:textId="77777777" w:rsidR="00E30B51" w:rsidRPr="002C7D44" w:rsidRDefault="00E30B51" w:rsidP="00B84545">
            <w:pPr>
              <w:spacing w:afterLines="50" w:after="120"/>
              <w:jc w:val="both"/>
              <w:rPr>
                <w:sz w:val="22"/>
                <w:lang w:val="en-US"/>
              </w:rPr>
            </w:pPr>
            <w:r w:rsidRPr="002C7D44">
              <w:rPr>
                <w:sz w:val="22"/>
                <w:lang w:val="en-US"/>
              </w:rPr>
              <w:t>OPPO</w:t>
            </w:r>
          </w:p>
        </w:tc>
        <w:tc>
          <w:tcPr>
            <w:tcW w:w="18560" w:type="dxa"/>
          </w:tcPr>
          <w:p w14:paraId="511EC93D" w14:textId="77777777" w:rsidR="00E30B51" w:rsidRPr="002C7D44" w:rsidRDefault="00E30B51" w:rsidP="00B84545">
            <w:pPr>
              <w:spacing w:afterLines="50" w:after="120"/>
              <w:jc w:val="both"/>
              <w:rPr>
                <w:sz w:val="22"/>
              </w:rPr>
            </w:pPr>
            <w:r w:rsidRPr="00960315">
              <w:rPr>
                <w:sz w:val="22"/>
              </w:rPr>
              <w:t>No</w:t>
            </w:r>
            <w:r>
              <w:rPr>
                <w:sz w:val="22"/>
              </w:rPr>
              <w:t>.</w:t>
            </w:r>
          </w:p>
        </w:tc>
      </w:tr>
      <w:tr w:rsidR="00E30B51" w14:paraId="2FC6CDAB" w14:textId="77777777" w:rsidTr="00B84545">
        <w:tc>
          <w:tcPr>
            <w:tcW w:w="846" w:type="dxa"/>
          </w:tcPr>
          <w:p w14:paraId="17AB100C" w14:textId="77777777" w:rsidR="00E30B51" w:rsidRPr="002C7D44" w:rsidRDefault="00E30B51" w:rsidP="00B84545">
            <w:pPr>
              <w:spacing w:afterLines="50" w:after="120"/>
              <w:jc w:val="both"/>
              <w:rPr>
                <w:sz w:val="22"/>
                <w:lang w:val="en-US"/>
              </w:rPr>
            </w:pPr>
            <w:r w:rsidRPr="002C7D44">
              <w:rPr>
                <w:rFonts w:eastAsia="ＭＳ 明朝"/>
                <w:sz w:val="22"/>
              </w:rPr>
              <w:t>[5]</w:t>
            </w:r>
          </w:p>
        </w:tc>
        <w:tc>
          <w:tcPr>
            <w:tcW w:w="2977" w:type="dxa"/>
          </w:tcPr>
          <w:p w14:paraId="1893541C" w14:textId="77777777" w:rsidR="00E30B51" w:rsidRPr="002C7D44" w:rsidRDefault="00E30B51" w:rsidP="00B84545">
            <w:pPr>
              <w:spacing w:afterLines="50" w:after="120"/>
              <w:jc w:val="both"/>
              <w:rPr>
                <w:sz w:val="22"/>
                <w:lang w:val="en-US"/>
              </w:rPr>
            </w:pPr>
            <w:r w:rsidRPr="002C7D44">
              <w:rPr>
                <w:sz w:val="22"/>
                <w:lang w:val="en-US"/>
              </w:rPr>
              <w:t>MediaTek Inc.</w:t>
            </w:r>
          </w:p>
        </w:tc>
        <w:tc>
          <w:tcPr>
            <w:tcW w:w="18560" w:type="dxa"/>
          </w:tcPr>
          <w:p w14:paraId="670E6F0A" w14:textId="77777777" w:rsidR="00E30B51" w:rsidRPr="002C7D44" w:rsidRDefault="00E30B51" w:rsidP="00B84545">
            <w:pPr>
              <w:spacing w:afterLines="50" w:after="120"/>
              <w:jc w:val="both"/>
              <w:rPr>
                <w:sz w:val="22"/>
              </w:rPr>
            </w:pPr>
            <w:r>
              <w:rPr>
                <w:sz w:val="22"/>
              </w:rPr>
              <w:t>Yes. (Support proposal A)</w:t>
            </w:r>
          </w:p>
        </w:tc>
      </w:tr>
      <w:tr w:rsidR="00E30B51" w14:paraId="2CE07CF3" w14:textId="77777777" w:rsidTr="00B84545">
        <w:tc>
          <w:tcPr>
            <w:tcW w:w="846" w:type="dxa"/>
          </w:tcPr>
          <w:p w14:paraId="78CCD656" w14:textId="77777777" w:rsidR="00E30B51" w:rsidRPr="002C7D44" w:rsidRDefault="00E30B51" w:rsidP="00B84545">
            <w:pPr>
              <w:spacing w:afterLines="50" w:after="120"/>
              <w:jc w:val="both"/>
              <w:rPr>
                <w:sz w:val="22"/>
                <w:lang w:val="en-US"/>
              </w:rPr>
            </w:pPr>
            <w:r w:rsidRPr="002C7D44">
              <w:rPr>
                <w:rFonts w:eastAsia="ＭＳ 明朝"/>
                <w:sz w:val="22"/>
              </w:rPr>
              <w:t>[6]</w:t>
            </w:r>
          </w:p>
        </w:tc>
        <w:tc>
          <w:tcPr>
            <w:tcW w:w="2977" w:type="dxa"/>
          </w:tcPr>
          <w:p w14:paraId="65478A71" w14:textId="77777777" w:rsidR="00E30B51" w:rsidRPr="002C7D44" w:rsidRDefault="00E30B51" w:rsidP="00B84545">
            <w:pPr>
              <w:spacing w:afterLines="50" w:after="120"/>
              <w:jc w:val="both"/>
              <w:rPr>
                <w:sz w:val="22"/>
                <w:lang w:val="en-US"/>
              </w:rPr>
            </w:pPr>
            <w:r w:rsidRPr="002C7D44">
              <w:rPr>
                <w:sz w:val="22"/>
                <w:lang w:val="en-US"/>
              </w:rPr>
              <w:t>LG Electronics</w:t>
            </w:r>
          </w:p>
        </w:tc>
        <w:tc>
          <w:tcPr>
            <w:tcW w:w="18560" w:type="dxa"/>
          </w:tcPr>
          <w:p w14:paraId="0496EBCB" w14:textId="77777777" w:rsidR="00E30B51" w:rsidRPr="002C7D44" w:rsidRDefault="00E30B51" w:rsidP="00B84545">
            <w:pPr>
              <w:spacing w:afterLines="50" w:after="120"/>
              <w:jc w:val="both"/>
              <w:rPr>
                <w:sz w:val="22"/>
              </w:rPr>
            </w:pPr>
            <w:r w:rsidRPr="004451AE">
              <w:rPr>
                <w:sz w:val="22"/>
              </w:rPr>
              <w:t>Not support to introduce the simultaneous processing of LTE PRS and NR PRS unless timing measurement reporting using concurrent measurements from LTE PRS and NR PRS is allowed.</w:t>
            </w:r>
          </w:p>
        </w:tc>
      </w:tr>
      <w:tr w:rsidR="00E30B51" w14:paraId="10C3A364" w14:textId="77777777" w:rsidTr="00B84545">
        <w:tc>
          <w:tcPr>
            <w:tcW w:w="846" w:type="dxa"/>
          </w:tcPr>
          <w:p w14:paraId="3B264494" w14:textId="77777777" w:rsidR="00E30B51" w:rsidRPr="002C7D44" w:rsidRDefault="00E30B51" w:rsidP="00B84545">
            <w:pPr>
              <w:spacing w:afterLines="50" w:after="120"/>
              <w:jc w:val="both"/>
              <w:rPr>
                <w:sz w:val="22"/>
                <w:lang w:val="en-US"/>
              </w:rPr>
            </w:pPr>
            <w:r w:rsidRPr="002C7D44">
              <w:rPr>
                <w:rFonts w:eastAsia="ＭＳ 明朝"/>
                <w:sz w:val="22"/>
              </w:rPr>
              <w:t>[7]</w:t>
            </w:r>
          </w:p>
        </w:tc>
        <w:tc>
          <w:tcPr>
            <w:tcW w:w="2977" w:type="dxa"/>
          </w:tcPr>
          <w:p w14:paraId="4621B47D" w14:textId="77777777" w:rsidR="00E30B51" w:rsidRPr="002C7D44" w:rsidRDefault="00E30B51" w:rsidP="00B84545">
            <w:pPr>
              <w:spacing w:afterLines="50" w:after="120"/>
              <w:jc w:val="both"/>
              <w:rPr>
                <w:sz w:val="22"/>
                <w:lang w:val="en-US"/>
              </w:rPr>
            </w:pPr>
            <w:r w:rsidRPr="002C7D44">
              <w:rPr>
                <w:sz w:val="22"/>
                <w:lang w:val="en-US"/>
              </w:rPr>
              <w:t>Intel Corporation</w:t>
            </w:r>
          </w:p>
        </w:tc>
        <w:tc>
          <w:tcPr>
            <w:tcW w:w="18560" w:type="dxa"/>
          </w:tcPr>
          <w:p w14:paraId="1615E745" w14:textId="77777777" w:rsidR="00E30B51" w:rsidRPr="00C8749F" w:rsidRDefault="00E30B51" w:rsidP="00B84545">
            <w:pPr>
              <w:spacing w:afterLines="50" w:after="120"/>
              <w:jc w:val="both"/>
              <w:rPr>
                <w:sz w:val="22"/>
              </w:rPr>
            </w:pPr>
            <w:r w:rsidRPr="00C8749F">
              <w:rPr>
                <w:rFonts w:hint="eastAsia"/>
                <w:sz w:val="22"/>
              </w:rPr>
              <w:t xml:space="preserve">Further discuss the need to define feature group </w:t>
            </w:r>
            <w:r w:rsidRPr="00C8749F">
              <w:rPr>
                <w:rFonts w:hint="eastAsia"/>
                <w:sz w:val="22"/>
              </w:rPr>
              <w:t>“</w:t>
            </w:r>
            <w:r w:rsidRPr="00C8749F">
              <w:rPr>
                <w:rFonts w:hint="eastAsia"/>
                <w:sz w:val="22"/>
              </w:rPr>
              <w:t>Support of simultaneous processing of LTE PRS and NR PRS in different bands</w:t>
            </w:r>
            <w:r w:rsidRPr="00C8749F">
              <w:rPr>
                <w:rFonts w:hint="eastAsia"/>
                <w:sz w:val="22"/>
              </w:rPr>
              <w:t>”</w:t>
            </w:r>
            <w:r w:rsidRPr="00C8749F">
              <w:rPr>
                <w:rFonts w:hint="eastAsia"/>
                <w:sz w:val="22"/>
              </w:rPr>
              <w:t xml:space="preserve"> including the </w:t>
            </w:r>
            <w:proofErr w:type="spellStart"/>
            <w:r w:rsidRPr="00C8749F">
              <w:rPr>
                <w:rFonts w:hint="eastAsia"/>
                <w:sz w:val="22"/>
              </w:rPr>
              <w:t>followins</w:t>
            </w:r>
            <w:proofErr w:type="spellEnd"/>
            <w:r w:rsidRPr="00C8749F">
              <w:rPr>
                <w:rFonts w:hint="eastAsia"/>
                <w:sz w:val="22"/>
              </w:rPr>
              <w:t xml:space="preserve"> aspects</w:t>
            </w:r>
          </w:p>
          <w:p w14:paraId="6155FCF5" w14:textId="77777777" w:rsidR="00E30B51" w:rsidRDefault="00E30B51" w:rsidP="00F028F4">
            <w:pPr>
              <w:pStyle w:val="aff"/>
              <w:numPr>
                <w:ilvl w:val="0"/>
                <w:numId w:val="10"/>
              </w:numPr>
              <w:spacing w:afterLines="50" w:after="120"/>
              <w:ind w:leftChars="0"/>
              <w:jc w:val="both"/>
              <w:rPr>
                <w:sz w:val="22"/>
              </w:rPr>
            </w:pPr>
            <w:r w:rsidRPr="00C8749F">
              <w:rPr>
                <w:rFonts w:hint="eastAsia"/>
                <w:sz w:val="22"/>
              </w:rPr>
              <w:t>Impact on NR DL PRS processing capabilities when UE performs simultaneous LTE PRS processing</w:t>
            </w:r>
          </w:p>
          <w:p w14:paraId="3AD63A5E" w14:textId="77777777" w:rsidR="00E30B51" w:rsidRDefault="00E30B51" w:rsidP="00F028F4">
            <w:pPr>
              <w:pStyle w:val="aff"/>
              <w:numPr>
                <w:ilvl w:val="0"/>
                <w:numId w:val="10"/>
              </w:numPr>
              <w:spacing w:afterLines="50" w:after="120"/>
              <w:ind w:leftChars="0"/>
              <w:jc w:val="both"/>
              <w:rPr>
                <w:sz w:val="22"/>
              </w:rPr>
            </w:pPr>
            <w:r w:rsidRPr="00C8749F">
              <w:rPr>
                <w:rFonts w:hint="eastAsia"/>
                <w:sz w:val="22"/>
              </w:rPr>
              <w:t>How LMF will use this feature group if it is defined and mechanism for LMF to identify UE that indicated support of simultaneous LTE PRS and NR PRS processing on different bands</w:t>
            </w:r>
          </w:p>
          <w:p w14:paraId="4789E930" w14:textId="77777777" w:rsidR="00E30B51" w:rsidRPr="00C8749F" w:rsidRDefault="00E30B51" w:rsidP="00F028F4">
            <w:pPr>
              <w:pStyle w:val="aff"/>
              <w:numPr>
                <w:ilvl w:val="0"/>
                <w:numId w:val="10"/>
              </w:numPr>
              <w:spacing w:afterLines="50" w:after="120"/>
              <w:ind w:leftChars="0"/>
              <w:jc w:val="both"/>
              <w:rPr>
                <w:sz w:val="22"/>
              </w:rPr>
            </w:pPr>
            <w:r w:rsidRPr="00C8749F">
              <w:rPr>
                <w:rFonts w:hint="eastAsia"/>
                <w:sz w:val="22"/>
              </w:rPr>
              <w:t>Support of simultaneous NR DL PRS + NR DL PRS processing on different positioning frequency layers</w:t>
            </w:r>
          </w:p>
        </w:tc>
      </w:tr>
      <w:tr w:rsidR="00E30B51" w14:paraId="6C531631" w14:textId="77777777" w:rsidTr="00B84545">
        <w:tc>
          <w:tcPr>
            <w:tcW w:w="846" w:type="dxa"/>
          </w:tcPr>
          <w:p w14:paraId="3C5FFBB6" w14:textId="77777777" w:rsidR="00E30B51" w:rsidRPr="002C7D44" w:rsidRDefault="00E30B51" w:rsidP="00B84545">
            <w:pPr>
              <w:spacing w:afterLines="50" w:after="120"/>
              <w:jc w:val="both"/>
              <w:rPr>
                <w:sz w:val="22"/>
                <w:lang w:val="en-US"/>
              </w:rPr>
            </w:pPr>
            <w:r w:rsidRPr="002C7D44">
              <w:rPr>
                <w:rFonts w:eastAsia="ＭＳ 明朝"/>
                <w:sz w:val="22"/>
              </w:rPr>
              <w:t>[8]</w:t>
            </w:r>
          </w:p>
        </w:tc>
        <w:tc>
          <w:tcPr>
            <w:tcW w:w="2977" w:type="dxa"/>
          </w:tcPr>
          <w:p w14:paraId="49483A6D" w14:textId="77777777" w:rsidR="00E30B51" w:rsidRPr="002C7D44" w:rsidRDefault="00E30B51" w:rsidP="00B84545">
            <w:pPr>
              <w:spacing w:afterLines="50" w:after="120"/>
              <w:jc w:val="both"/>
              <w:rPr>
                <w:sz w:val="22"/>
                <w:lang w:val="en-US"/>
              </w:rPr>
            </w:pPr>
            <w:r w:rsidRPr="002C7D44">
              <w:rPr>
                <w:sz w:val="22"/>
                <w:lang w:val="en-US"/>
              </w:rPr>
              <w:t>CATT</w:t>
            </w:r>
          </w:p>
        </w:tc>
        <w:tc>
          <w:tcPr>
            <w:tcW w:w="18560" w:type="dxa"/>
          </w:tcPr>
          <w:p w14:paraId="72F6421C" w14:textId="77777777" w:rsidR="00E30B51" w:rsidRPr="002C7D44" w:rsidRDefault="00E30B51" w:rsidP="00B84545">
            <w:pPr>
              <w:spacing w:afterLines="50" w:after="120"/>
              <w:jc w:val="both"/>
              <w:rPr>
                <w:sz w:val="22"/>
              </w:rPr>
            </w:pPr>
            <w:r w:rsidRPr="0076409A">
              <w:rPr>
                <w:sz w:val="22"/>
              </w:rPr>
              <w:t>Yes, if we assume the capability means UE can simultaneously process LTE PRS and NR PRS but independently, e.g., separate LTE RSTD and NR RSTD measurements, but not mixed LTE/NR measurements such as mixed LTE/NR RSTD.</w:t>
            </w:r>
          </w:p>
        </w:tc>
      </w:tr>
      <w:tr w:rsidR="00E30B51" w14:paraId="0AAFDDF2" w14:textId="77777777" w:rsidTr="00B84545">
        <w:tc>
          <w:tcPr>
            <w:tcW w:w="846" w:type="dxa"/>
          </w:tcPr>
          <w:p w14:paraId="4A8756E7" w14:textId="77777777" w:rsidR="00E30B51" w:rsidRPr="002C7D44" w:rsidRDefault="00E30B51" w:rsidP="00B84545">
            <w:pPr>
              <w:spacing w:afterLines="50" w:after="120"/>
              <w:jc w:val="both"/>
              <w:rPr>
                <w:sz w:val="22"/>
                <w:lang w:val="en-US"/>
              </w:rPr>
            </w:pPr>
            <w:r w:rsidRPr="002C7D44">
              <w:rPr>
                <w:rFonts w:eastAsia="ＭＳ 明朝"/>
                <w:sz w:val="22"/>
              </w:rPr>
              <w:t>[9]</w:t>
            </w:r>
          </w:p>
        </w:tc>
        <w:tc>
          <w:tcPr>
            <w:tcW w:w="2977" w:type="dxa"/>
          </w:tcPr>
          <w:p w14:paraId="451DB48F" w14:textId="77777777" w:rsidR="00E30B51" w:rsidRPr="002C7D44" w:rsidRDefault="00E30B51" w:rsidP="00B84545">
            <w:pPr>
              <w:spacing w:afterLines="50" w:after="120"/>
              <w:jc w:val="both"/>
              <w:rPr>
                <w:sz w:val="22"/>
                <w:lang w:val="en-US"/>
              </w:rPr>
            </w:pPr>
            <w:r w:rsidRPr="002C7D44">
              <w:rPr>
                <w:sz w:val="22"/>
                <w:lang w:val="en-US"/>
              </w:rPr>
              <w:t>Samsung</w:t>
            </w:r>
          </w:p>
        </w:tc>
        <w:tc>
          <w:tcPr>
            <w:tcW w:w="18560" w:type="dxa"/>
          </w:tcPr>
          <w:p w14:paraId="1FA4A738" w14:textId="77777777" w:rsidR="00E30B51" w:rsidRPr="002C7D44" w:rsidRDefault="00E30B51" w:rsidP="00B84545">
            <w:pPr>
              <w:spacing w:afterLines="50" w:after="120"/>
              <w:jc w:val="both"/>
              <w:rPr>
                <w:sz w:val="22"/>
              </w:rPr>
            </w:pPr>
            <w:r>
              <w:rPr>
                <w:rFonts w:hint="eastAsia"/>
                <w:sz w:val="22"/>
              </w:rPr>
              <w:t>N</w:t>
            </w:r>
            <w:r>
              <w:rPr>
                <w:sz w:val="22"/>
              </w:rPr>
              <w:t>o.</w:t>
            </w:r>
          </w:p>
        </w:tc>
      </w:tr>
      <w:tr w:rsidR="00E30B51" w14:paraId="63E565B8" w14:textId="77777777" w:rsidTr="00B84545">
        <w:tc>
          <w:tcPr>
            <w:tcW w:w="846" w:type="dxa"/>
          </w:tcPr>
          <w:p w14:paraId="17E25526" w14:textId="77777777" w:rsidR="00E30B51" w:rsidRPr="002C7D44" w:rsidRDefault="00E30B51" w:rsidP="00B84545">
            <w:pPr>
              <w:spacing w:afterLines="50" w:after="120"/>
              <w:jc w:val="both"/>
              <w:rPr>
                <w:sz w:val="22"/>
                <w:lang w:val="en-US"/>
              </w:rPr>
            </w:pPr>
            <w:r w:rsidRPr="002C7D44">
              <w:rPr>
                <w:rFonts w:eastAsia="ＭＳ 明朝"/>
                <w:sz w:val="22"/>
              </w:rPr>
              <w:t>[11]</w:t>
            </w:r>
          </w:p>
        </w:tc>
        <w:tc>
          <w:tcPr>
            <w:tcW w:w="2977" w:type="dxa"/>
          </w:tcPr>
          <w:p w14:paraId="60E94A2D" w14:textId="77777777" w:rsidR="00E30B51" w:rsidRPr="002C7D44" w:rsidRDefault="00E30B51" w:rsidP="00B84545">
            <w:pPr>
              <w:spacing w:afterLines="50" w:after="120"/>
              <w:jc w:val="both"/>
              <w:rPr>
                <w:sz w:val="22"/>
                <w:lang w:val="en-US"/>
              </w:rPr>
            </w:pPr>
            <w:r w:rsidRPr="002C7D44">
              <w:rPr>
                <w:sz w:val="22"/>
                <w:lang w:val="en-US"/>
              </w:rPr>
              <w:t>Qualcomm Incorporated</w:t>
            </w:r>
          </w:p>
        </w:tc>
        <w:tc>
          <w:tcPr>
            <w:tcW w:w="18560" w:type="dxa"/>
          </w:tcPr>
          <w:p w14:paraId="70CF831A" w14:textId="77777777" w:rsidR="00E30B51" w:rsidRPr="002C7D44" w:rsidRDefault="00E30B51" w:rsidP="00B84545">
            <w:pPr>
              <w:spacing w:afterLines="50" w:after="120"/>
              <w:jc w:val="both"/>
              <w:rPr>
                <w:sz w:val="22"/>
              </w:rPr>
            </w:pPr>
            <w:r>
              <w:rPr>
                <w:sz w:val="22"/>
              </w:rPr>
              <w:t xml:space="preserve">Yes. </w:t>
            </w:r>
            <w:r w:rsidRPr="00CF0F8F">
              <w:rPr>
                <w:sz w:val="22"/>
              </w:rPr>
              <w:t>We are supportive of this feature assuming it is within a common framework of concurrency of RAT-dependent methods which includes (LTE OTDOA, NR-TDOA, NR-AOD, NR-Multi-RTT).</w:t>
            </w:r>
          </w:p>
        </w:tc>
      </w:tr>
      <w:tr w:rsidR="00E30B51" w14:paraId="0936A0BA" w14:textId="77777777" w:rsidTr="00B84545">
        <w:tc>
          <w:tcPr>
            <w:tcW w:w="846" w:type="dxa"/>
          </w:tcPr>
          <w:p w14:paraId="727C259F" w14:textId="77777777" w:rsidR="00E30B51" w:rsidRPr="002C7D44" w:rsidRDefault="00E30B51" w:rsidP="00B84545">
            <w:pPr>
              <w:spacing w:afterLines="50" w:after="120"/>
              <w:jc w:val="both"/>
              <w:rPr>
                <w:sz w:val="22"/>
                <w:lang w:val="en-US"/>
              </w:rPr>
            </w:pPr>
            <w:r w:rsidRPr="002C7D44">
              <w:rPr>
                <w:rFonts w:eastAsia="ＭＳ 明朝"/>
                <w:sz w:val="22"/>
              </w:rPr>
              <w:t>[12]</w:t>
            </w:r>
          </w:p>
        </w:tc>
        <w:tc>
          <w:tcPr>
            <w:tcW w:w="2977" w:type="dxa"/>
          </w:tcPr>
          <w:p w14:paraId="1FBC468A" w14:textId="77777777" w:rsidR="00E30B51" w:rsidRPr="002C7D44" w:rsidRDefault="00E30B51" w:rsidP="00B84545">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14EAE6B0" w14:textId="77777777" w:rsidR="00E30B51" w:rsidRDefault="00E30B51" w:rsidP="00B84545">
            <w:pPr>
              <w:spacing w:afterLines="50" w:after="120"/>
              <w:jc w:val="both"/>
              <w:rPr>
                <w:sz w:val="22"/>
              </w:rPr>
            </w:pPr>
            <w:r>
              <w:rPr>
                <w:sz w:val="22"/>
              </w:rPr>
              <w:t xml:space="preserve">Yes. </w:t>
            </w:r>
            <w:r w:rsidRPr="00051D19">
              <w:rPr>
                <w:sz w:val="22"/>
              </w:rPr>
              <w:t>Add the following UE capability under common NR DL PRS processing feature.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119"/>
              <w:gridCol w:w="1592"/>
              <w:gridCol w:w="2460"/>
              <w:gridCol w:w="1177"/>
              <w:gridCol w:w="902"/>
              <w:gridCol w:w="671"/>
              <w:gridCol w:w="1492"/>
              <w:gridCol w:w="1067"/>
              <w:gridCol w:w="898"/>
              <w:gridCol w:w="682"/>
              <w:gridCol w:w="898"/>
              <w:gridCol w:w="891"/>
              <w:gridCol w:w="2691"/>
            </w:tblGrid>
            <w:tr w:rsidR="00E30B51" w:rsidRPr="00775764" w14:paraId="7114A0BF" w14:textId="77777777" w:rsidTr="00B84545">
              <w:trPr>
                <w:trHeight w:val="1196"/>
              </w:trPr>
              <w:tc>
                <w:tcPr>
                  <w:tcW w:w="489" w:type="pct"/>
                  <w:tcBorders>
                    <w:top w:val="single" w:sz="4" w:space="0" w:color="auto"/>
                    <w:left w:val="single" w:sz="4" w:space="0" w:color="auto"/>
                    <w:right w:val="single" w:sz="4" w:space="0" w:color="auto"/>
                  </w:tcBorders>
                  <w:shd w:val="clear" w:color="auto" w:fill="auto"/>
                </w:tcPr>
                <w:p w14:paraId="12A0BD84" w14:textId="77777777" w:rsidR="00E30B51" w:rsidRPr="00775764" w:rsidRDefault="00E30B51" w:rsidP="00B84545">
                  <w:pPr>
                    <w:pStyle w:val="TAL"/>
                    <w:rPr>
                      <w:sz w:val="15"/>
                      <w:lang w:eastAsia="ja-JP"/>
                    </w:rPr>
                  </w:pPr>
                  <w:r w:rsidRPr="00775764">
                    <w:rPr>
                      <w:sz w:val="15"/>
                      <w:lang w:eastAsia="ja-JP"/>
                    </w:rPr>
                    <w:t>13. Common NR DL PRS processing</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B9320AF" w14:textId="77777777" w:rsidR="00E30B51" w:rsidRPr="00775764" w:rsidRDefault="00E30B51" w:rsidP="00B84545">
                  <w:pPr>
                    <w:pStyle w:val="TAL"/>
                    <w:rPr>
                      <w:sz w:val="15"/>
                      <w:lang w:eastAsia="ja-JP"/>
                    </w:rPr>
                  </w:pPr>
                  <w:r w:rsidRPr="007E0D2C">
                    <w:rPr>
                      <w:sz w:val="15"/>
                      <w:lang w:eastAsia="zh-CN"/>
                    </w:rPr>
                    <w:t>13-</w:t>
                  </w:r>
                  <w:r>
                    <w:rPr>
                      <w:sz w:val="15"/>
                      <w:lang w:eastAsia="zh-CN"/>
                    </w:rPr>
                    <w:t>x</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659A81A" w14:textId="77777777" w:rsidR="00E30B51" w:rsidRPr="00775764" w:rsidRDefault="00E30B51" w:rsidP="00B84545">
                  <w:pPr>
                    <w:pStyle w:val="TAL"/>
                    <w:rPr>
                      <w:sz w:val="15"/>
                    </w:rPr>
                  </w:pPr>
                  <w:r>
                    <w:rPr>
                      <w:sz w:val="15"/>
                      <w:lang w:eastAsia="zh-CN"/>
                    </w:rPr>
                    <w:t>Concurrent LTE/NR PRS processing</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0892AEB6" w14:textId="77777777" w:rsidR="00E30B51" w:rsidRPr="00A647D1" w:rsidRDefault="00E30B51" w:rsidP="00B84545">
                  <w:pPr>
                    <w:rPr>
                      <w:rFonts w:ascii="Arial" w:eastAsiaTheme="minorEastAsia" w:hAnsi="Arial" w:cs="Arial"/>
                      <w:sz w:val="15"/>
                      <w:szCs w:val="15"/>
                      <w:lang w:eastAsia="zh-CN"/>
                    </w:rPr>
                  </w:pPr>
                  <w:r w:rsidRPr="00A647D1">
                    <w:rPr>
                      <w:rFonts w:ascii="Arial" w:eastAsiaTheme="minorEastAsia" w:hAnsi="Arial" w:cs="Arial"/>
                      <w:sz w:val="15"/>
                      <w:szCs w:val="15"/>
                      <w:lang w:eastAsia="zh-CN"/>
                    </w:rPr>
                    <w:t>Support of concurrent processing of LTE PRS and NR PRS</w:t>
                  </w:r>
                </w:p>
                <w:p w14:paraId="7E45379B" w14:textId="77777777" w:rsidR="00E30B51" w:rsidRPr="00775764" w:rsidRDefault="00E30B51" w:rsidP="00B84545">
                  <w:pPr>
                    <w:pStyle w:val="TAL"/>
                    <w:rPr>
                      <w:sz w:val="15"/>
                      <w:lang w:eastAsia="zh-CN"/>
                    </w:rPr>
                  </w:pPr>
                </w:p>
              </w:tc>
              <w:tc>
                <w:tcPr>
                  <w:tcW w:w="321" w:type="pct"/>
                  <w:tcBorders>
                    <w:top w:val="single" w:sz="4" w:space="0" w:color="auto"/>
                    <w:left w:val="single" w:sz="4" w:space="0" w:color="auto"/>
                    <w:bottom w:val="single" w:sz="4" w:space="0" w:color="auto"/>
                    <w:right w:val="single" w:sz="4" w:space="0" w:color="auto"/>
                  </w:tcBorders>
                </w:tcPr>
                <w:p w14:paraId="40733E0E" w14:textId="77777777" w:rsidR="00E30B51" w:rsidRPr="00775764" w:rsidRDefault="00E30B51" w:rsidP="00B84545">
                  <w:pPr>
                    <w:pStyle w:val="TAL"/>
                    <w:rPr>
                      <w:sz w:val="15"/>
                    </w:rPr>
                  </w:pPr>
                  <w:r w:rsidRPr="007E0D2C">
                    <w:rPr>
                      <w:rFonts w:hint="eastAsia"/>
                      <w:sz w:val="15"/>
                      <w:lang w:eastAsia="zh-CN"/>
                    </w:rPr>
                    <w:t>F</w:t>
                  </w:r>
                  <w:r w:rsidRPr="007E0D2C">
                    <w:rPr>
                      <w:sz w:val="15"/>
                      <w:lang w:eastAsia="zh-CN"/>
                    </w:rPr>
                    <w:t>FS 13</w:t>
                  </w:r>
                  <w:r w:rsidRPr="007E0D2C">
                    <w:rPr>
                      <w:rFonts w:hint="eastAsia"/>
                      <w:sz w:val="15"/>
                      <w:lang w:eastAsia="zh-CN"/>
                    </w:rPr>
                    <w:t>-</w:t>
                  </w:r>
                  <w:r w:rsidRPr="007E0D2C">
                    <w:rPr>
                      <w:sz w:val="15"/>
                      <w:lang w:eastAsia="zh-CN"/>
                    </w:rPr>
                    <w:t>1</w:t>
                  </w:r>
                </w:p>
              </w:tc>
              <w:tc>
                <w:tcPr>
                  <w:tcW w:w="246" w:type="pct"/>
                  <w:tcBorders>
                    <w:top w:val="single" w:sz="4" w:space="0" w:color="auto"/>
                    <w:left w:val="single" w:sz="4" w:space="0" w:color="auto"/>
                    <w:bottom w:val="single" w:sz="4" w:space="0" w:color="auto"/>
                    <w:right w:val="single" w:sz="4" w:space="0" w:color="auto"/>
                  </w:tcBorders>
                </w:tcPr>
                <w:p w14:paraId="20206599" w14:textId="77777777" w:rsidR="00E30B51" w:rsidRPr="00775764" w:rsidRDefault="00E30B51" w:rsidP="00B84545">
                  <w:pPr>
                    <w:pStyle w:val="TAL"/>
                    <w:rPr>
                      <w:sz w:val="15"/>
                    </w:rPr>
                  </w:pPr>
                  <w:r w:rsidRPr="007E0D2C">
                    <w:rPr>
                      <w:sz w:val="15"/>
                      <w:lang w:eastAsia="zh-CN"/>
                    </w:rPr>
                    <w:t>Yes</w:t>
                  </w:r>
                </w:p>
              </w:tc>
              <w:tc>
                <w:tcPr>
                  <w:tcW w:w="183" w:type="pct"/>
                  <w:tcBorders>
                    <w:top w:val="single" w:sz="4" w:space="0" w:color="auto"/>
                    <w:left w:val="single" w:sz="4" w:space="0" w:color="auto"/>
                    <w:bottom w:val="single" w:sz="4" w:space="0" w:color="auto"/>
                    <w:right w:val="single" w:sz="4" w:space="0" w:color="auto"/>
                  </w:tcBorders>
                </w:tcPr>
                <w:p w14:paraId="15E64F23" w14:textId="77777777" w:rsidR="00E30B51" w:rsidRPr="00775764" w:rsidRDefault="00E30B51" w:rsidP="00B84545">
                  <w:pPr>
                    <w:pStyle w:val="TAL"/>
                    <w:rPr>
                      <w:sz w:val="15"/>
                    </w:rPr>
                  </w:pPr>
                </w:p>
              </w:tc>
              <w:tc>
                <w:tcPr>
                  <w:tcW w:w="407" w:type="pct"/>
                  <w:tcBorders>
                    <w:top w:val="single" w:sz="4" w:space="0" w:color="auto"/>
                    <w:left w:val="single" w:sz="4" w:space="0" w:color="auto"/>
                    <w:bottom w:val="single" w:sz="4" w:space="0" w:color="auto"/>
                    <w:right w:val="single" w:sz="4" w:space="0" w:color="auto"/>
                  </w:tcBorders>
                </w:tcPr>
                <w:p w14:paraId="3F76C02A" w14:textId="77777777" w:rsidR="00E30B51" w:rsidRPr="00775764" w:rsidRDefault="00E30B51" w:rsidP="00B84545">
                  <w:pPr>
                    <w:pStyle w:val="TAL"/>
                    <w:rPr>
                      <w:sz w:val="15"/>
                    </w:rPr>
                  </w:pPr>
                  <w:r w:rsidRPr="007E0D2C">
                    <w:rPr>
                      <w:sz w:val="15"/>
                      <w:lang w:eastAsia="zh-CN"/>
                    </w:rPr>
                    <w:t>N</w:t>
                  </w:r>
                  <w:r>
                    <w:rPr>
                      <w:sz w:val="15"/>
                      <w:lang w:eastAsia="zh-CN"/>
                    </w:rPr>
                    <w:t>etwork</w:t>
                  </w:r>
                  <w:r w:rsidRPr="007E0D2C">
                    <w:rPr>
                      <w:sz w:val="15"/>
                      <w:lang w:eastAsia="zh-CN"/>
                    </w:rPr>
                    <w:t xml:space="preserve"> </w:t>
                  </w:r>
                  <w:r>
                    <w:rPr>
                      <w:sz w:val="15"/>
                      <w:lang w:eastAsia="zh-CN"/>
                    </w:rPr>
                    <w:t>does not know whether OTDOA and NR DL/RTT positioning can be used together.</w:t>
                  </w:r>
                </w:p>
              </w:tc>
              <w:tc>
                <w:tcPr>
                  <w:tcW w:w="291" w:type="pct"/>
                  <w:tcBorders>
                    <w:top w:val="single" w:sz="4" w:space="0" w:color="auto"/>
                    <w:left w:val="single" w:sz="4" w:space="0" w:color="auto"/>
                    <w:bottom w:val="single" w:sz="4" w:space="0" w:color="auto"/>
                    <w:right w:val="single" w:sz="4" w:space="0" w:color="auto"/>
                  </w:tcBorders>
                </w:tcPr>
                <w:p w14:paraId="49B6EBEA" w14:textId="77777777" w:rsidR="00E30B51" w:rsidRPr="00775764" w:rsidRDefault="00E30B51" w:rsidP="00B84545">
                  <w:pPr>
                    <w:pStyle w:val="TAL"/>
                    <w:rPr>
                      <w:sz w:val="15"/>
                    </w:rPr>
                  </w:pPr>
                  <w:r>
                    <w:rPr>
                      <w:sz w:val="15"/>
                      <w:lang w:eastAsia="zh-CN"/>
                    </w:rPr>
                    <w:t>1</w:t>
                  </w:r>
                  <w:r w:rsidRPr="007E0D2C">
                    <w:rPr>
                      <w:sz w:val="15"/>
                      <w:lang w:eastAsia="zh-CN"/>
                    </w:rPr>
                    <w:t xml:space="preserve">) Per </w:t>
                  </w:r>
                  <w:r>
                    <w:rPr>
                      <w:sz w:val="15"/>
                      <w:lang w:eastAsia="zh-CN"/>
                    </w:rPr>
                    <w:t>UE</w:t>
                  </w:r>
                </w:p>
              </w:tc>
              <w:tc>
                <w:tcPr>
                  <w:tcW w:w="245" w:type="pct"/>
                  <w:tcBorders>
                    <w:top w:val="single" w:sz="4" w:space="0" w:color="auto"/>
                    <w:left w:val="single" w:sz="4" w:space="0" w:color="auto"/>
                    <w:bottom w:val="single" w:sz="4" w:space="0" w:color="auto"/>
                    <w:right w:val="single" w:sz="4" w:space="0" w:color="auto"/>
                  </w:tcBorders>
                </w:tcPr>
                <w:p w14:paraId="098555FD" w14:textId="77777777" w:rsidR="00E30B51" w:rsidRPr="00775764" w:rsidRDefault="00E30B51" w:rsidP="00B84545">
                  <w:pPr>
                    <w:pStyle w:val="TAL"/>
                    <w:rPr>
                      <w:sz w:val="15"/>
                    </w:rPr>
                  </w:pPr>
                  <w:r w:rsidRPr="007E0D2C">
                    <w:rPr>
                      <w:rFonts w:hint="eastAsia"/>
                      <w:sz w:val="15"/>
                      <w:lang w:eastAsia="zh-CN"/>
                    </w:rPr>
                    <w:t>N</w:t>
                  </w:r>
                  <w:r w:rsidRPr="007E0D2C">
                    <w:rPr>
                      <w:sz w:val="15"/>
                      <w:lang w:eastAsia="zh-CN"/>
                    </w:rPr>
                    <w:t>o</w:t>
                  </w:r>
                </w:p>
              </w:tc>
              <w:tc>
                <w:tcPr>
                  <w:tcW w:w="186" w:type="pct"/>
                  <w:tcBorders>
                    <w:top w:val="single" w:sz="4" w:space="0" w:color="auto"/>
                    <w:left w:val="single" w:sz="4" w:space="0" w:color="auto"/>
                    <w:bottom w:val="single" w:sz="4" w:space="0" w:color="auto"/>
                    <w:right w:val="single" w:sz="4" w:space="0" w:color="auto"/>
                  </w:tcBorders>
                </w:tcPr>
                <w:p w14:paraId="5B40868D" w14:textId="77777777" w:rsidR="00E30B51" w:rsidRPr="00775764" w:rsidRDefault="00E30B51" w:rsidP="00B84545">
                  <w:pPr>
                    <w:pStyle w:val="TAL"/>
                    <w:rPr>
                      <w:sz w:val="15"/>
                    </w:rPr>
                  </w:pPr>
                  <w:r w:rsidRPr="007E0D2C">
                    <w:rPr>
                      <w:rFonts w:hint="eastAsia"/>
                      <w:sz w:val="15"/>
                      <w:lang w:eastAsia="zh-CN"/>
                    </w:rPr>
                    <w:t>N</w:t>
                  </w:r>
                  <w:r w:rsidRPr="007E0D2C">
                    <w:rPr>
                      <w:sz w:val="15"/>
                      <w:lang w:eastAsia="zh-CN"/>
                    </w:rPr>
                    <w:t>o</w:t>
                  </w:r>
                </w:p>
              </w:tc>
              <w:tc>
                <w:tcPr>
                  <w:tcW w:w="245" w:type="pct"/>
                  <w:tcBorders>
                    <w:top w:val="single" w:sz="4" w:space="0" w:color="auto"/>
                    <w:left w:val="single" w:sz="4" w:space="0" w:color="auto"/>
                    <w:bottom w:val="single" w:sz="4" w:space="0" w:color="auto"/>
                    <w:right w:val="single" w:sz="4" w:space="0" w:color="auto"/>
                  </w:tcBorders>
                </w:tcPr>
                <w:p w14:paraId="5576BF8A" w14:textId="77777777" w:rsidR="00E30B51" w:rsidRPr="00775764" w:rsidRDefault="00E30B51" w:rsidP="00B84545">
                  <w:pPr>
                    <w:pStyle w:val="TAL"/>
                    <w:rPr>
                      <w:sz w:val="15"/>
                    </w:rPr>
                  </w:pPr>
                  <w:r w:rsidRPr="007E0D2C">
                    <w:rPr>
                      <w:sz w:val="15"/>
                      <w:lang w:eastAsia="zh-CN"/>
                    </w:rPr>
                    <w:t>NA</w:t>
                  </w:r>
                </w:p>
              </w:tc>
              <w:tc>
                <w:tcPr>
                  <w:tcW w:w="243" w:type="pct"/>
                  <w:tcBorders>
                    <w:top w:val="single" w:sz="4" w:space="0" w:color="auto"/>
                    <w:left w:val="single" w:sz="4" w:space="0" w:color="auto"/>
                    <w:bottom w:val="single" w:sz="4" w:space="0" w:color="auto"/>
                    <w:right w:val="single" w:sz="4" w:space="0" w:color="auto"/>
                  </w:tcBorders>
                </w:tcPr>
                <w:p w14:paraId="479EF5B0" w14:textId="77777777" w:rsidR="00E30B51" w:rsidRPr="00775764" w:rsidRDefault="00E30B51" w:rsidP="00B84545">
                  <w:pPr>
                    <w:pStyle w:val="TAL"/>
                    <w:rPr>
                      <w:sz w:val="15"/>
                    </w:rPr>
                  </w:pPr>
                </w:p>
              </w:tc>
              <w:tc>
                <w:tcPr>
                  <w:tcW w:w="735" w:type="pct"/>
                  <w:tcBorders>
                    <w:top w:val="single" w:sz="4" w:space="0" w:color="auto"/>
                    <w:left w:val="single" w:sz="4" w:space="0" w:color="auto"/>
                    <w:bottom w:val="single" w:sz="4" w:space="0" w:color="auto"/>
                    <w:right w:val="single" w:sz="4" w:space="0" w:color="auto"/>
                  </w:tcBorders>
                </w:tcPr>
                <w:p w14:paraId="384431A3" w14:textId="77777777" w:rsidR="00E30B51" w:rsidRPr="007E0D2C" w:rsidRDefault="00E30B51" w:rsidP="00B84545">
                  <w:pPr>
                    <w:pStyle w:val="TAL"/>
                    <w:rPr>
                      <w:sz w:val="15"/>
                      <w:lang w:eastAsia="zh-CN"/>
                    </w:rPr>
                  </w:pPr>
                  <w:r w:rsidRPr="007E0D2C">
                    <w:rPr>
                      <w:rFonts w:hint="eastAsia"/>
                      <w:sz w:val="15"/>
                      <w:lang w:eastAsia="zh-CN"/>
                    </w:rPr>
                    <w:t>O</w:t>
                  </w:r>
                  <w:r w:rsidRPr="007E0D2C">
                    <w:rPr>
                      <w:sz w:val="15"/>
                      <w:lang w:eastAsia="zh-CN"/>
                    </w:rPr>
                    <w:t>ptional with capability signalling</w:t>
                  </w:r>
                </w:p>
                <w:p w14:paraId="2B3105BF" w14:textId="77777777" w:rsidR="00E30B51" w:rsidRPr="007E0D2C" w:rsidRDefault="00E30B51" w:rsidP="00B84545">
                  <w:pPr>
                    <w:pStyle w:val="TAL"/>
                    <w:rPr>
                      <w:sz w:val="15"/>
                      <w:lang w:eastAsia="zh-CN"/>
                    </w:rPr>
                  </w:pPr>
                </w:p>
                <w:p w14:paraId="12B62776" w14:textId="77777777" w:rsidR="00E30B51" w:rsidRPr="00775764" w:rsidRDefault="00E30B51" w:rsidP="00B84545">
                  <w:pPr>
                    <w:pStyle w:val="TAL"/>
                    <w:rPr>
                      <w:sz w:val="15"/>
                    </w:rPr>
                  </w:pPr>
                  <w:r>
                    <w:rPr>
                      <w:sz w:val="15"/>
                      <w:lang w:eastAsia="zh-CN"/>
                    </w:rPr>
                    <w:t xml:space="preserve">{supported, </w:t>
                  </w:r>
                  <w:proofErr w:type="spellStart"/>
                  <w:r>
                    <w:rPr>
                      <w:sz w:val="15"/>
                      <w:lang w:eastAsia="zh-CN"/>
                    </w:rPr>
                    <w:t>notSupported</w:t>
                  </w:r>
                  <w:proofErr w:type="spellEnd"/>
                  <w:r>
                    <w:rPr>
                      <w:sz w:val="15"/>
                      <w:lang w:eastAsia="zh-CN"/>
                    </w:rPr>
                    <w:t>}</w:t>
                  </w:r>
                </w:p>
              </w:tc>
            </w:tr>
          </w:tbl>
          <w:p w14:paraId="3F67B925" w14:textId="77777777" w:rsidR="00E30B51" w:rsidRPr="00051D19" w:rsidRDefault="00E30B51" w:rsidP="00B84545">
            <w:pPr>
              <w:spacing w:afterLines="50" w:after="120"/>
              <w:jc w:val="both"/>
              <w:rPr>
                <w:sz w:val="22"/>
              </w:rPr>
            </w:pPr>
          </w:p>
        </w:tc>
      </w:tr>
    </w:tbl>
    <w:p w14:paraId="0FC0C2B6" w14:textId="77777777" w:rsidR="00E30B51" w:rsidRDefault="00E30B51" w:rsidP="00E30B51">
      <w:pPr>
        <w:spacing w:afterLines="50" w:after="120"/>
        <w:jc w:val="both"/>
        <w:rPr>
          <w:b/>
          <w:bCs/>
          <w:sz w:val="22"/>
          <w:lang w:val="en-US"/>
        </w:rPr>
      </w:pPr>
    </w:p>
    <w:p w14:paraId="38D176D1" w14:textId="6F02A9A1" w:rsidR="00E30B51" w:rsidRPr="001D23FA" w:rsidRDefault="00E30B51" w:rsidP="00E30B51">
      <w:pPr>
        <w:pStyle w:val="2"/>
        <w:rPr>
          <w:sz w:val="22"/>
          <w:lang w:val="en-US"/>
        </w:rPr>
      </w:pPr>
      <w:r>
        <w:rPr>
          <w:sz w:val="22"/>
          <w:lang w:val="en-US"/>
        </w:rPr>
        <w:t>2.1.1</w:t>
      </w:r>
      <w:r>
        <w:rPr>
          <w:sz w:val="22"/>
          <w:lang w:val="en-US"/>
        </w:rPr>
        <w:tab/>
        <w:t>Discussion 1</w:t>
      </w:r>
    </w:p>
    <w:p w14:paraId="56C803FF" w14:textId="650F9283" w:rsidR="00E30B51" w:rsidRDefault="00E30B51" w:rsidP="00E30B5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E30B51">
        <w:rPr>
          <w:b/>
          <w:bCs/>
          <w:sz w:val="22"/>
          <w:lang w:val="en-US"/>
        </w:rPr>
        <w:t>Support of simultaneous processing of LTE PRS and NR PRS</w:t>
      </w:r>
      <w:r>
        <w:rPr>
          <w:b/>
          <w:bCs/>
          <w:sz w:val="22"/>
          <w:lang w:val="en-US"/>
        </w:rPr>
        <w:t>” is added or not</w:t>
      </w:r>
      <w:r w:rsidRPr="00832B47">
        <w:rPr>
          <w:b/>
          <w:bCs/>
          <w:sz w:val="22"/>
          <w:lang w:val="en-US"/>
        </w:rPr>
        <w:t>.</w:t>
      </w:r>
    </w:p>
    <w:p w14:paraId="524E1FD5" w14:textId="27A7CA9C" w:rsidR="00E30B51" w:rsidRPr="00970947" w:rsidRDefault="00E30B51" w:rsidP="00E30B51">
      <w:pPr>
        <w:spacing w:afterLines="50" w:after="120"/>
        <w:jc w:val="both"/>
        <w:rPr>
          <w:rFonts w:eastAsia="SimSun"/>
          <w:b/>
          <w:bCs/>
          <w:sz w:val="22"/>
          <w:lang w:val="en-US" w:eastAsia="zh-CN"/>
        </w:rPr>
      </w:pPr>
      <w:r w:rsidRPr="00832B47">
        <w:rPr>
          <w:b/>
          <w:bCs/>
          <w:sz w:val="22"/>
          <w:lang w:val="en-US"/>
        </w:rPr>
        <w:tab/>
      </w:r>
      <w:r>
        <w:rPr>
          <w:b/>
          <w:bCs/>
          <w:sz w:val="22"/>
          <w:lang w:val="en-US"/>
        </w:rPr>
        <w:t>Adding the new FG s</w:t>
      </w:r>
      <w:r w:rsidRPr="00832B47">
        <w:rPr>
          <w:b/>
          <w:bCs/>
          <w:sz w:val="22"/>
          <w:lang w:val="en-US"/>
        </w:rPr>
        <w:t>upported by:</w:t>
      </w:r>
      <w:r w:rsidR="00B84545">
        <w:rPr>
          <w:b/>
          <w:bCs/>
          <w:sz w:val="22"/>
          <w:lang w:val="en-US"/>
        </w:rPr>
        <w:t xml:space="preserve"> Huawei, </w:t>
      </w:r>
      <w:proofErr w:type="spellStart"/>
      <w:r w:rsidR="00B84545">
        <w:rPr>
          <w:b/>
          <w:bCs/>
          <w:sz w:val="22"/>
          <w:lang w:val="en-US"/>
        </w:rPr>
        <w:t>HiSilicon</w:t>
      </w:r>
      <w:proofErr w:type="spellEnd"/>
      <w:r w:rsidR="009011CF">
        <w:rPr>
          <w:b/>
          <w:bCs/>
          <w:sz w:val="22"/>
          <w:lang w:val="en-US"/>
        </w:rPr>
        <w:t xml:space="preserve">, Qualcomm (assuming it is concurrency of </w:t>
      </w:r>
      <w:r w:rsidR="000F6EB8">
        <w:rPr>
          <w:b/>
          <w:bCs/>
          <w:sz w:val="22"/>
          <w:lang w:val="en-US"/>
        </w:rPr>
        <w:t>OTDOA &amp; DL-TDOA</w:t>
      </w:r>
      <w:r w:rsidR="009011CF">
        <w:rPr>
          <w:b/>
          <w:bCs/>
          <w:sz w:val="22"/>
          <w:lang w:val="en-US"/>
        </w:rPr>
        <w:t>)</w:t>
      </w:r>
      <w:r w:rsidR="003160B9">
        <w:rPr>
          <w:b/>
          <w:bCs/>
          <w:sz w:val="22"/>
          <w:lang w:val="en-US"/>
        </w:rPr>
        <w:t>, vivo</w:t>
      </w:r>
      <w:r w:rsidR="00970947">
        <w:rPr>
          <w:rFonts w:eastAsia="SimSun" w:hint="eastAsia"/>
          <w:b/>
          <w:bCs/>
          <w:sz w:val="22"/>
          <w:lang w:val="en-US" w:eastAsia="zh-CN"/>
        </w:rPr>
        <w:t>, CATT</w:t>
      </w:r>
    </w:p>
    <w:p w14:paraId="1A281230" w14:textId="24E522DB" w:rsidR="00E30B51" w:rsidRPr="00832B47" w:rsidRDefault="00E30B51" w:rsidP="00E30B51">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r w:rsidR="003C3C34">
        <w:rPr>
          <w:b/>
          <w:bCs/>
          <w:sz w:val="22"/>
          <w:lang w:val="en-US"/>
        </w:rPr>
        <w:t xml:space="preserve"> </w:t>
      </w:r>
    </w:p>
    <w:p w14:paraId="0E4E6CD2" w14:textId="77777777" w:rsidR="00E30B51" w:rsidRPr="004F76D2" w:rsidRDefault="00E30B51" w:rsidP="00E30B51">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E30B51" w14:paraId="6AE17091" w14:textId="77777777" w:rsidTr="00B84545">
        <w:tc>
          <w:tcPr>
            <w:tcW w:w="1980" w:type="dxa"/>
            <w:shd w:val="clear" w:color="auto" w:fill="F2F2F2" w:themeFill="background1" w:themeFillShade="F2"/>
          </w:tcPr>
          <w:p w14:paraId="71B15C4C" w14:textId="77777777" w:rsidR="00E30B51" w:rsidRDefault="00E30B51" w:rsidP="00B84545">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C2ECFAA" w14:textId="77777777" w:rsidR="00E30B51" w:rsidRDefault="00E30B51" w:rsidP="00B84545">
            <w:pPr>
              <w:spacing w:afterLines="50" w:after="120"/>
              <w:jc w:val="both"/>
              <w:rPr>
                <w:sz w:val="22"/>
                <w:lang w:val="en-US"/>
              </w:rPr>
            </w:pPr>
            <w:r>
              <w:rPr>
                <w:rFonts w:hint="eastAsia"/>
                <w:sz w:val="22"/>
                <w:lang w:val="en-US"/>
              </w:rPr>
              <w:t>C</w:t>
            </w:r>
            <w:r>
              <w:rPr>
                <w:sz w:val="22"/>
                <w:lang w:val="en-US"/>
              </w:rPr>
              <w:t>omment</w:t>
            </w:r>
          </w:p>
        </w:tc>
      </w:tr>
      <w:tr w:rsidR="00E30B51" w14:paraId="703348F9" w14:textId="77777777" w:rsidTr="00B84545">
        <w:tc>
          <w:tcPr>
            <w:tcW w:w="1980" w:type="dxa"/>
          </w:tcPr>
          <w:p w14:paraId="65A85346" w14:textId="503B94F7" w:rsidR="00E30B51" w:rsidRPr="00B84545" w:rsidRDefault="00B84545" w:rsidP="00B84545">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058F9427" w14:textId="568E7466" w:rsidR="00E30B51" w:rsidRPr="00B84545" w:rsidRDefault="00B84545" w:rsidP="00B84545">
            <w:pPr>
              <w:spacing w:after="0"/>
              <w:jc w:val="both"/>
              <w:rPr>
                <w:rFonts w:ascii="ＭＳ Ｐゴシック" w:eastAsia="SimSun" w:hAnsi="ＭＳ Ｐゴシック" w:cs="ＭＳ Ｐゴシック"/>
                <w:color w:val="000000"/>
                <w:szCs w:val="24"/>
                <w:lang w:val="en-US" w:eastAsia="zh-CN"/>
              </w:rPr>
            </w:pPr>
            <w:r w:rsidRPr="00B84545">
              <w:rPr>
                <w:rFonts w:eastAsia="SimSun" w:hint="eastAsia"/>
                <w:sz w:val="22"/>
                <w:lang w:val="en-US" w:eastAsia="zh-CN"/>
              </w:rPr>
              <w:t>I</w:t>
            </w:r>
            <w:r w:rsidRPr="00B84545">
              <w:rPr>
                <w:rFonts w:eastAsia="SimSun"/>
                <w:sz w:val="22"/>
                <w:lang w:val="en-US" w:eastAsia="zh-CN"/>
              </w:rPr>
              <w:t xml:space="preserve">f we </w:t>
            </w:r>
            <w:r>
              <w:rPr>
                <w:rFonts w:eastAsia="SimSun"/>
                <w:sz w:val="22"/>
                <w:lang w:val="en-US" w:eastAsia="zh-CN"/>
              </w:rPr>
              <w:t>do not define such a capability, LMF may request UE to perform OTDOA and DL</w:t>
            </w:r>
            <w:r>
              <w:rPr>
                <w:rFonts w:eastAsia="SimSun" w:hint="eastAsia"/>
                <w:sz w:val="22"/>
                <w:lang w:val="en-US" w:eastAsia="zh-CN"/>
              </w:rPr>
              <w:t>-</w:t>
            </w:r>
            <w:r>
              <w:rPr>
                <w:rFonts w:eastAsia="SimSun"/>
                <w:sz w:val="22"/>
                <w:lang w:val="en-US" w:eastAsia="zh-CN"/>
              </w:rPr>
              <w:t xml:space="preserve">TDOA at the same time, and the requirements of both may not be fulfilled, and thus a </w:t>
            </w:r>
            <w:r>
              <w:rPr>
                <w:rFonts w:eastAsia="SimSun"/>
                <w:sz w:val="22"/>
                <w:lang w:val="en-US" w:eastAsia="zh-CN"/>
              </w:rPr>
              <w:lastRenderedPageBreak/>
              <w:t>priority between the TDOA and NR positioning should be defined or network should ensure that the measurement of only one of them is request.</w:t>
            </w:r>
          </w:p>
        </w:tc>
      </w:tr>
      <w:tr w:rsidR="00E30B51" w14:paraId="58E0AFB9" w14:textId="77777777" w:rsidTr="00B84545">
        <w:tc>
          <w:tcPr>
            <w:tcW w:w="1980" w:type="dxa"/>
          </w:tcPr>
          <w:p w14:paraId="7A836A1F" w14:textId="7B6E0492" w:rsidR="00E30B51" w:rsidRPr="009D7ABC" w:rsidRDefault="008A6EF1" w:rsidP="000D39AB">
            <w:pPr>
              <w:spacing w:after="0"/>
              <w:jc w:val="both"/>
              <w:rPr>
                <w:rFonts w:eastAsia="SimSun"/>
                <w:sz w:val="22"/>
                <w:lang w:val="en-US" w:eastAsia="zh-CN"/>
              </w:rPr>
            </w:pPr>
            <w:r w:rsidRPr="009D7ABC">
              <w:rPr>
                <w:rFonts w:eastAsia="SimSun"/>
                <w:sz w:val="22"/>
                <w:lang w:val="en-US" w:eastAsia="zh-CN"/>
              </w:rPr>
              <w:lastRenderedPageBreak/>
              <w:t>Qualcomm</w:t>
            </w:r>
          </w:p>
        </w:tc>
        <w:tc>
          <w:tcPr>
            <w:tcW w:w="7982" w:type="dxa"/>
          </w:tcPr>
          <w:p w14:paraId="1E8B163C" w14:textId="520A4CDD" w:rsidR="00E30B51" w:rsidRPr="009D7ABC" w:rsidRDefault="009D7ABC" w:rsidP="000D39AB">
            <w:pPr>
              <w:tabs>
                <w:tab w:val="num" w:pos="1800"/>
              </w:tabs>
              <w:spacing w:after="0"/>
              <w:jc w:val="both"/>
              <w:rPr>
                <w:rFonts w:eastAsia="SimSun"/>
                <w:sz w:val="22"/>
                <w:lang w:val="en-US" w:eastAsia="zh-CN"/>
              </w:rPr>
            </w:pPr>
            <w:r>
              <w:rPr>
                <w:rFonts w:eastAsia="SimSun"/>
                <w:sz w:val="22"/>
                <w:lang w:val="en-US" w:eastAsia="zh-CN"/>
              </w:rPr>
              <w:t>Overall, w</w:t>
            </w:r>
            <w:r w:rsidR="008A6EF1" w:rsidRPr="009D7ABC">
              <w:rPr>
                <w:rFonts w:eastAsia="SimSun"/>
                <w:sz w:val="22"/>
                <w:lang w:val="en-US" w:eastAsia="zh-CN"/>
              </w:rPr>
              <w:t xml:space="preserve">e support capability for concurrent positioning methods. For us this </w:t>
            </w:r>
            <w:r>
              <w:rPr>
                <w:rFonts w:eastAsia="SimSun"/>
                <w:sz w:val="22"/>
                <w:lang w:val="en-US" w:eastAsia="zh-CN"/>
              </w:rPr>
              <w:t>question</w:t>
            </w:r>
            <w:r w:rsidR="008A6EF1" w:rsidRPr="009D7ABC">
              <w:rPr>
                <w:rFonts w:eastAsia="SimSun"/>
                <w:sz w:val="22"/>
                <w:lang w:val="en-US" w:eastAsia="zh-CN"/>
              </w:rPr>
              <w:t xml:space="preserve"> is about concurrent request of OTDOA and DL-TDOA, and not about concurrent processing of LTE PRS and NR PRS. We are OK to support this capability, under the understanding that additional FG bits would be added for concurrent positioning methods, especially for NR TDOA + </w:t>
            </w:r>
            <w:proofErr w:type="spellStart"/>
            <w:r w:rsidR="008A6EF1" w:rsidRPr="009D7ABC">
              <w:rPr>
                <w:rFonts w:eastAsia="SimSun"/>
                <w:sz w:val="22"/>
                <w:lang w:val="en-US" w:eastAsia="zh-CN"/>
              </w:rPr>
              <w:t>AoD</w:t>
            </w:r>
            <w:proofErr w:type="spellEnd"/>
            <w:r w:rsidR="008A6EF1" w:rsidRPr="009D7ABC">
              <w:rPr>
                <w:rFonts w:eastAsia="SimSun"/>
                <w:sz w:val="22"/>
                <w:lang w:val="en-US" w:eastAsia="zh-CN"/>
              </w:rPr>
              <w:t xml:space="preserve"> and MRTT + </w:t>
            </w:r>
            <w:proofErr w:type="spellStart"/>
            <w:r w:rsidR="008A6EF1" w:rsidRPr="009D7ABC">
              <w:rPr>
                <w:rFonts w:eastAsia="SimSun"/>
                <w:sz w:val="22"/>
                <w:lang w:val="en-US" w:eastAsia="zh-CN"/>
              </w:rPr>
              <w:t>AoD</w:t>
            </w:r>
            <w:proofErr w:type="spellEnd"/>
            <w:r>
              <w:rPr>
                <w:rFonts w:eastAsia="SimSun"/>
                <w:sz w:val="22"/>
                <w:lang w:val="en-US" w:eastAsia="zh-CN"/>
              </w:rPr>
              <w:t>.</w:t>
            </w:r>
          </w:p>
        </w:tc>
      </w:tr>
      <w:tr w:rsidR="00E30B51" w14:paraId="6DFB392E" w14:textId="77777777" w:rsidTr="00B84545">
        <w:tc>
          <w:tcPr>
            <w:tcW w:w="1980" w:type="dxa"/>
          </w:tcPr>
          <w:p w14:paraId="3EC22153" w14:textId="02B6DAED" w:rsidR="00E30B51" w:rsidRPr="00E35784" w:rsidRDefault="003160B9" w:rsidP="00B84545">
            <w:pPr>
              <w:spacing w:after="0"/>
              <w:jc w:val="both"/>
              <w:rPr>
                <w:rFonts w:eastAsia="SimSun"/>
                <w:sz w:val="22"/>
                <w:lang w:val="en-US" w:eastAsia="zh-CN"/>
              </w:rPr>
            </w:pPr>
            <w:r>
              <w:rPr>
                <w:rFonts w:eastAsia="SimSun"/>
                <w:sz w:val="22"/>
                <w:lang w:val="en-US" w:eastAsia="zh-CN"/>
              </w:rPr>
              <w:t>vivo</w:t>
            </w:r>
          </w:p>
        </w:tc>
        <w:tc>
          <w:tcPr>
            <w:tcW w:w="7982" w:type="dxa"/>
          </w:tcPr>
          <w:p w14:paraId="3885542E" w14:textId="53208FA4" w:rsidR="00E30B51" w:rsidRPr="00131EE6" w:rsidRDefault="003160B9" w:rsidP="003160B9">
            <w:pPr>
              <w:spacing w:after="0"/>
              <w:jc w:val="both"/>
              <w:rPr>
                <w:sz w:val="22"/>
                <w:lang w:val="en-US"/>
              </w:rPr>
            </w:pPr>
            <w:r>
              <w:rPr>
                <w:sz w:val="22"/>
                <w:lang w:val="en-US"/>
              </w:rPr>
              <w:t>We support to add this new FG of “s</w:t>
            </w:r>
            <w:r w:rsidRPr="003160B9">
              <w:rPr>
                <w:sz w:val="22"/>
                <w:lang w:val="en-US"/>
              </w:rPr>
              <w:t>upport of simultaneous processing of LTE PRS and NR PRS”</w:t>
            </w:r>
            <w:r>
              <w:rPr>
                <w:sz w:val="22"/>
                <w:lang w:val="en-US"/>
              </w:rPr>
              <w:t>.</w:t>
            </w:r>
          </w:p>
        </w:tc>
      </w:tr>
      <w:tr w:rsidR="00E30B51" w14:paraId="220A66E2" w14:textId="77777777" w:rsidTr="00B84545">
        <w:trPr>
          <w:trHeight w:val="70"/>
        </w:trPr>
        <w:tc>
          <w:tcPr>
            <w:tcW w:w="1980" w:type="dxa"/>
          </w:tcPr>
          <w:p w14:paraId="59CD9D0F" w14:textId="2DCE1ED5" w:rsidR="00E30B51" w:rsidRPr="00970947" w:rsidRDefault="00970947" w:rsidP="00B84545">
            <w:pPr>
              <w:spacing w:after="0"/>
              <w:jc w:val="both"/>
              <w:rPr>
                <w:rFonts w:eastAsia="SimSun"/>
                <w:sz w:val="22"/>
                <w:lang w:eastAsia="zh-CN"/>
              </w:rPr>
            </w:pPr>
            <w:r>
              <w:rPr>
                <w:rFonts w:eastAsia="SimSun" w:hint="eastAsia"/>
                <w:sz w:val="22"/>
                <w:lang w:eastAsia="zh-CN"/>
              </w:rPr>
              <w:t>CATT</w:t>
            </w:r>
          </w:p>
        </w:tc>
        <w:tc>
          <w:tcPr>
            <w:tcW w:w="7982" w:type="dxa"/>
          </w:tcPr>
          <w:p w14:paraId="400F3253" w14:textId="2C90104D" w:rsidR="00E30B51" w:rsidRPr="00970947" w:rsidRDefault="00970947" w:rsidP="00970947">
            <w:pPr>
              <w:spacing w:after="0"/>
              <w:jc w:val="both"/>
              <w:rPr>
                <w:rFonts w:eastAsia="SimSun"/>
                <w:szCs w:val="24"/>
                <w:lang w:val="en-US" w:eastAsia="zh-CN"/>
              </w:rPr>
            </w:pPr>
            <w:r w:rsidRPr="00970947">
              <w:rPr>
                <w:rFonts w:hint="eastAsia"/>
                <w:sz w:val="22"/>
                <w:lang w:val="en-US"/>
              </w:rPr>
              <w:t xml:space="preserve">Support to introduce the </w:t>
            </w:r>
            <w:r w:rsidRPr="00970947">
              <w:rPr>
                <w:sz w:val="22"/>
                <w:lang w:val="en-US"/>
              </w:rPr>
              <w:t>feature “</w:t>
            </w:r>
            <w:r>
              <w:rPr>
                <w:rFonts w:eastAsia="SimSun" w:hint="eastAsia"/>
                <w:sz w:val="22"/>
                <w:lang w:val="en-US" w:eastAsia="zh-CN"/>
              </w:rPr>
              <w:t>s</w:t>
            </w:r>
            <w:r w:rsidRPr="00970947">
              <w:rPr>
                <w:sz w:val="22"/>
                <w:lang w:val="en-US"/>
              </w:rPr>
              <w:t>upport of simultaneous processing of LTE PRS and NR PRS in different bands”</w:t>
            </w:r>
            <w:r>
              <w:rPr>
                <w:rFonts w:eastAsia="SimSun" w:hint="eastAsia"/>
                <w:sz w:val="22"/>
                <w:lang w:val="en-US" w:eastAsia="zh-CN"/>
              </w:rPr>
              <w:t>.</w:t>
            </w:r>
          </w:p>
        </w:tc>
      </w:tr>
      <w:tr w:rsidR="004B1ED3" w14:paraId="7ED66430" w14:textId="77777777" w:rsidTr="00B84545">
        <w:trPr>
          <w:trHeight w:val="70"/>
        </w:trPr>
        <w:tc>
          <w:tcPr>
            <w:tcW w:w="1980" w:type="dxa"/>
          </w:tcPr>
          <w:p w14:paraId="0A884BED" w14:textId="102C7913" w:rsidR="004B1ED3" w:rsidRDefault="004B1ED3" w:rsidP="00B84545">
            <w:pPr>
              <w:jc w:val="both"/>
              <w:rPr>
                <w:rFonts w:eastAsia="SimSun"/>
                <w:sz w:val="22"/>
                <w:lang w:eastAsia="zh-CN"/>
              </w:rPr>
            </w:pPr>
            <w:r>
              <w:rPr>
                <w:rFonts w:eastAsia="SimSun"/>
                <w:sz w:val="22"/>
                <w:lang w:eastAsia="zh-CN"/>
              </w:rPr>
              <w:t>Nokia, NSB</w:t>
            </w:r>
          </w:p>
        </w:tc>
        <w:tc>
          <w:tcPr>
            <w:tcW w:w="7982" w:type="dxa"/>
          </w:tcPr>
          <w:p w14:paraId="29D58184" w14:textId="30E7CC18" w:rsidR="004B1ED3" w:rsidRPr="00970947" w:rsidRDefault="004B1ED3" w:rsidP="00970947">
            <w:pPr>
              <w:jc w:val="both"/>
              <w:rPr>
                <w:sz w:val="22"/>
                <w:lang w:val="en-US"/>
              </w:rPr>
            </w:pPr>
            <w:r>
              <w:rPr>
                <w:sz w:val="22"/>
                <w:lang w:val="en-US"/>
              </w:rPr>
              <w:t>We do not see the need for separate capability reporting for this feature as there is no assumption on coordination of LTE PRS and NR PRS from network side. If the feature is introduced then we need to also clarify what is the UE behavior in case the feature is not supported.</w:t>
            </w:r>
          </w:p>
        </w:tc>
      </w:tr>
      <w:tr w:rsidR="00D50D71" w14:paraId="415CE8F4" w14:textId="77777777" w:rsidTr="00B84545">
        <w:trPr>
          <w:trHeight w:val="70"/>
        </w:trPr>
        <w:tc>
          <w:tcPr>
            <w:tcW w:w="1980" w:type="dxa"/>
          </w:tcPr>
          <w:p w14:paraId="6F8970A9" w14:textId="1DADC586" w:rsidR="00D50D71" w:rsidRDefault="00D50D71" w:rsidP="00B84545">
            <w:pPr>
              <w:jc w:val="both"/>
              <w:rPr>
                <w:rFonts w:eastAsia="SimSun"/>
                <w:sz w:val="22"/>
                <w:lang w:eastAsia="zh-CN"/>
              </w:rPr>
            </w:pPr>
            <w:r>
              <w:rPr>
                <w:rFonts w:eastAsia="SimSun"/>
                <w:sz w:val="22"/>
                <w:lang w:eastAsia="zh-CN"/>
              </w:rPr>
              <w:t xml:space="preserve">Intel </w:t>
            </w:r>
          </w:p>
        </w:tc>
        <w:tc>
          <w:tcPr>
            <w:tcW w:w="7982" w:type="dxa"/>
          </w:tcPr>
          <w:p w14:paraId="7C14578F" w14:textId="77777777" w:rsidR="00D50D71" w:rsidRDefault="00D50D71" w:rsidP="00970947">
            <w:pPr>
              <w:jc w:val="both"/>
              <w:rPr>
                <w:sz w:val="22"/>
                <w:lang w:val="en-US"/>
              </w:rPr>
            </w:pPr>
            <w:r>
              <w:rPr>
                <w:sz w:val="22"/>
                <w:lang w:val="en-US"/>
              </w:rPr>
              <w:t>Before we conclude we would like to understand companies views on the following aspects:</w:t>
            </w:r>
          </w:p>
          <w:p w14:paraId="33700914" w14:textId="77777777" w:rsidR="00D50D71" w:rsidRDefault="00D50D71" w:rsidP="00D50D71">
            <w:pPr>
              <w:pStyle w:val="aff"/>
              <w:numPr>
                <w:ilvl w:val="0"/>
                <w:numId w:val="10"/>
              </w:numPr>
              <w:spacing w:afterLines="50" w:after="120"/>
              <w:ind w:leftChars="0"/>
              <w:jc w:val="both"/>
              <w:rPr>
                <w:sz w:val="22"/>
              </w:rPr>
            </w:pPr>
            <w:r w:rsidRPr="00C8749F">
              <w:rPr>
                <w:rFonts w:hint="eastAsia"/>
                <w:sz w:val="22"/>
              </w:rPr>
              <w:t>Impact on NR DL PRS processing capabilities when UE performs simultaneous LTE PRS processing</w:t>
            </w:r>
          </w:p>
          <w:p w14:paraId="6C190F1E" w14:textId="1039E646" w:rsidR="00D50D71" w:rsidRDefault="00D50D71" w:rsidP="00D50D71">
            <w:pPr>
              <w:pStyle w:val="aff"/>
              <w:numPr>
                <w:ilvl w:val="0"/>
                <w:numId w:val="10"/>
              </w:numPr>
              <w:spacing w:afterLines="50" w:after="120"/>
              <w:ind w:leftChars="0"/>
              <w:jc w:val="both"/>
              <w:rPr>
                <w:sz w:val="22"/>
              </w:rPr>
            </w:pPr>
            <w:r w:rsidRPr="00C8749F">
              <w:rPr>
                <w:rFonts w:hint="eastAsia"/>
                <w:sz w:val="22"/>
              </w:rPr>
              <w:t>How LMF will use this feature group if it is defined</w:t>
            </w:r>
            <w:r>
              <w:rPr>
                <w:sz w:val="22"/>
              </w:rPr>
              <w:t>.</w:t>
            </w:r>
            <w:r w:rsidRPr="00C8749F">
              <w:rPr>
                <w:rFonts w:hint="eastAsia"/>
                <w:sz w:val="22"/>
              </w:rPr>
              <w:t xml:space="preserve"> </w:t>
            </w:r>
            <w:r>
              <w:rPr>
                <w:sz w:val="22"/>
              </w:rPr>
              <w:t xml:space="preserve">How </w:t>
            </w:r>
            <w:r w:rsidRPr="00C8749F">
              <w:rPr>
                <w:rFonts w:hint="eastAsia"/>
                <w:sz w:val="22"/>
              </w:rPr>
              <w:t xml:space="preserve">LMF </w:t>
            </w:r>
            <w:r>
              <w:rPr>
                <w:sz w:val="22"/>
              </w:rPr>
              <w:t xml:space="preserve">will </w:t>
            </w:r>
            <w:r w:rsidRPr="00C8749F">
              <w:rPr>
                <w:rFonts w:hint="eastAsia"/>
                <w:sz w:val="22"/>
              </w:rPr>
              <w:t>identify UE that indicated support of simultaneous LTE PRS and NR PRS processing on different bands</w:t>
            </w:r>
            <w:r>
              <w:rPr>
                <w:sz w:val="22"/>
              </w:rPr>
              <w:t>.</w:t>
            </w:r>
          </w:p>
          <w:p w14:paraId="06B3F8D0" w14:textId="1865DD59" w:rsidR="00D50D71" w:rsidRDefault="00D50D71" w:rsidP="00D50D71">
            <w:pPr>
              <w:pStyle w:val="aff"/>
              <w:numPr>
                <w:ilvl w:val="0"/>
                <w:numId w:val="10"/>
              </w:numPr>
              <w:spacing w:afterLines="50" w:after="120"/>
              <w:ind w:leftChars="0"/>
              <w:jc w:val="both"/>
              <w:rPr>
                <w:sz w:val="22"/>
                <w:lang w:val="en-US"/>
              </w:rPr>
            </w:pPr>
            <w:r w:rsidRPr="00C8749F">
              <w:rPr>
                <w:rFonts w:hint="eastAsia"/>
                <w:sz w:val="22"/>
              </w:rPr>
              <w:t>Support of simultaneous NR DL PRS + NR DL PRS processing on different positioning frequency layers</w:t>
            </w:r>
          </w:p>
        </w:tc>
      </w:tr>
      <w:tr w:rsidR="0017287E" w14:paraId="6C6F271D" w14:textId="77777777" w:rsidTr="00B84545">
        <w:trPr>
          <w:trHeight w:val="70"/>
        </w:trPr>
        <w:tc>
          <w:tcPr>
            <w:tcW w:w="1980" w:type="dxa"/>
          </w:tcPr>
          <w:p w14:paraId="4E73A39C" w14:textId="2DC8192B" w:rsidR="0017287E" w:rsidRDefault="0017287E" w:rsidP="00B84545">
            <w:pPr>
              <w:jc w:val="both"/>
              <w:rPr>
                <w:rFonts w:eastAsia="SimSun"/>
                <w:sz w:val="22"/>
                <w:lang w:eastAsia="zh-CN"/>
              </w:rPr>
            </w:pPr>
            <w:r>
              <w:rPr>
                <w:rFonts w:eastAsia="SimSun"/>
                <w:sz w:val="22"/>
                <w:lang w:eastAsia="zh-CN"/>
              </w:rPr>
              <w:t>Samsung</w:t>
            </w:r>
          </w:p>
        </w:tc>
        <w:tc>
          <w:tcPr>
            <w:tcW w:w="7982" w:type="dxa"/>
          </w:tcPr>
          <w:p w14:paraId="45586D8A" w14:textId="053415D2" w:rsidR="0017287E" w:rsidRDefault="0017287E" w:rsidP="00970947">
            <w:pPr>
              <w:jc w:val="both"/>
              <w:rPr>
                <w:sz w:val="22"/>
                <w:lang w:val="en-US"/>
              </w:rPr>
            </w:pPr>
            <w:r>
              <w:rPr>
                <w:sz w:val="22"/>
                <w:lang w:val="en-US"/>
              </w:rPr>
              <w:t xml:space="preserve">Agree with Nokia and </w:t>
            </w:r>
            <w:r w:rsidRPr="0017287E">
              <w:rPr>
                <w:sz w:val="22"/>
                <w:lang w:val="en-US"/>
              </w:rPr>
              <w:t>they might provide different level of accuracy</w:t>
            </w:r>
            <w:r>
              <w:rPr>
                <w:sz w:val="22"/>
                <w:lang w:val="en-US"/>
              </w:rPr>
              <w:t>.</w:t>
            </w:r>
          </w:p>
        </w:tc>
      </w:tr>
      <w:tr w:rsidR="00B56184" w14:paraId="0E16D625" w14:textId="77777777" w:rsidTr="00B84545">
        <w:trPr>
          <w:trHeight w:val="70"/>
        </w:trPr>
        <w:tc>
          <w:tcPr>
            <w:tcW w:w="1980" w:type="dxa"/>
          </w:tcPr>
          <w:p w14:paraId="73AAD7C1" w14:textId="1D21F221" w:rsidR="00B56184" w:rsidRDefault="00B56184" w:rsidP="00B84545">
            <w:pPr>
              <w:jc w:val="both"/>
              <w:rPr>
                <w:rFonts w:eastAsia="SimSun"/>
                <w:sz w:val="22"/>
                <w:lang w:eastAsia="zh-CN"/>
              </w:rPr>
            </w:pPr>
            <w:r>
              <w:rPr>
                <w:rFonts w:eastAsia="SimSun"/>
                <w:sz w:val="22"/>
                <w:lang w:eastAsia="zh-CN"/>
              </w:rPr>
              <w:t>MTK</w:t>
            </w:r>
          </w:p>
        </w:tc>
        <w:tc>
          <w:tcPr>
            <w:tcW w:w="7982" w:type="dxa"/>
          </w:tcPr>
          <w:p w14:paraId="7C240D15" w14:textId="0FF71022" w:rsidR="00B56184" w:rsidRDefault="00B56184" w:rsidP="00970947">
            <w:pPr>
              <w:jc w:val="both"/>
              <w:rPr>
                <w:sz w:val="22"/>
                <w:lang w:val="en-US"/>
              </w:rPr>
            </w:pPr>
            <w:r>
              <w:rPr>
                <w:sz w:val="22"/>
                <w:lang w:val="en-US"/>
              </w:rPr>
              <w:t>Support this FG</w:t>
            </w:r>
          </w:p>
        </w:tc>
      </w:tr>
      <w:tr w:rsidR="00396A39" w14:paraId="76F7BC03" w14:textId="77777777" w:rsidTr="00B84545">
        <w:trPr>
          <w:trHeight w:val="70"/>
        </w:trPr>
        <w:tc>
          <w:tcPr>
            <w:tcW w:w="1980" w:type="dxa"/>
          </w:tcPr>
          <w:p w14:paraId="77CDB096" w14:textId="2B1A9A99" w:rsidR="00396A39" w:rsidRDefault="00396A39" w:rsidP="00B84545">
            <w:pPr>
              <w:jc w:val="both"/>
              <w:rPr>
                <w:rFonts w:eastAsia="SimSun"/>
                <w:sz w:val="22"/>
                <w:lang w:eastAsia="zh-CN"/>
              </w:rPr>
            </w:pPr>
            <w:r>
              <w:rPr>
                <w:rFonts w:eastAsia="SimSun" w:hint="eastAsia"/>
                <w:sz w:val="22"/>
                <w:lang w:eastAsia="zh-CN"/>
              </w:rPr>
              <w:t>H</w:t>
            </w:r>
            <w:r>
              <w:rPr>
                <w:rFonts w:eastAsia="SimSun"/>
                <w:sz w:val="22"/>
                <w:lang w:eastAsia="zh-CN"/>
              </w:rPr>
              <w:t>uawei/</w:t>
            </w:r>
            <w:proofErr w:type="spellStart"/>
            <w:r>
              <w:rPr>
                <w:rFonts w:eastAsia="SimSun"/>
                <w:sz w:val="22"/>
                <w:lang w:eastAsia="zh-CN"/>
              </w:rPr>
              <w:t>HiSilicon</w:t>
            </w:r>
            <w:proofErr w:type="spellEnd"/>
          </w:p>
        </w:tc>
        <w:tc>
          <w:tcPr>
            <w:tcW w:w="7982" w:type="dxa"/>
          </w:tcPr>
          <w:p w14:paraId="4ADB6B2D" w14:textId="77777777" w:rsidR="00396A39" w:rsidRDefault="00396A39" w:rsidP="00396A39">
            <w:pPr>
              <w:jc w:val="both"/>
              <w:rPr>
                <w:rFonts w:eastAsia="SimSun"/>
                <w:sz w:val="22"/>
                <w:lang w:val="en-US" w:eastAsia="zh-CN"/>
              </w:rPr>
            </w:pPr>
            <w:r>
              <w:rPr>
                <w:rFonts w:eastAsia="SimSun" w:hint="eastAsia"/>
                <w:sz w:val="22"/>
                <w:lang w:val="en-US" w:eastAsia="zh-CN"/>
              </w:rPr>
              <w:t>[</w:t>
            </w:r>
            <w:r>
              <w:rPr>
                <w:rFonts w:eastAsia="SimSun"/>
                <w:sz w:val="22"/>
                <w:lang w:val="en-US" w:eastAsia="zh-CN"/>
              </w:rPr>
              <w:t xml:space="preserve">v11] </w:t>
            </w:r>
          </w:p>
          <w:p w14:paraId="5A06617E" w14:textId="5EAB6DE5" w:rsidR="00396A39" w:rsidRDefault="00396A39" w:rsidP="00396A39">
            <w:pPr>
              <w:jc w:val="both"/>
              <w:rPr>
                <w:rFonts w:eastAsia="SimSun"/>
                <w:sz w:val="22"/>
                <w:lang w:val="en-US" w:eastAsia="zh-CN"/>
              </w:rPr>
            </w:pPr>
            <w:r>
              <w:rPr>
                <w:rFonts w:eastAsia="SimSun"/>
                <w:sz w:val="22"/>
                <w:lang w:val="en-US" w:eastAsia="zh-CN"/>
              </w:rPr>
              <w:t>Reply to Nokia: There is no need to coordinate (ng)-</w:t>
            </w:r>
            <w:proofErr w:type="spellStart"/>
            <w:r>
              <w:rPr>
                <w:rFonts w:eastAsia="SimSun"/>
                <w:sz w:val="22"/>
                <w:lang w:val="en-US" w:eastAsia="zh-CN"/>
              </w:rPr>
              <w:t>eNB</w:t>
            </w:r>
            <w:proofErr w:type="spellEnd"/>
            <w:r>
              <w:rPr>
                <w:rFonts w:eastAsia="SimSun"/>
                <w:sz w:val="22"/>
                <w:lang w:val="en-US" w:eastAsia="zh-CN"/>
              </w:rPr>
              <w:t xml:space="preserve"> and </w:t>
            </w:r>
            <w:proofErr w:type="spellStart"/>
            <w:r>
              <w:rPr>
                <w:rFonts w:eastAsia="SimSun"/>
                <w:sz w:val="22"/>
                <w:lang w:val="en-US" w:eastAsia="zh-CN"/>
              </w:rPr>
              <w:t>gNB</w:t>
            </w:r>
            <w:proofErr w:type="spellEnd"/>
            <w:r>
              <w:rPr>
                <w:rFonts w:eastAsia="SimSun"/>
                <w:sz w:val="22"/>
                <w:lang w:val="en-US" w:eastAsia="zh-CN"/>
              </w:rPr>
              <w:t xml:space="preserve"> to transmit its own PRS, but we think the sequence of </w:t>
            </w:r>
            <w:proofErr w:type="spellStart"/>
            <w:r>
              <w:rPr>
                <w:rFonts w:eastAsia="SimSun"/>
                <w:sz w:val="22"/>
                <w:lang w:val="en-US" w:eastAsia="zh-CN"/>
              </w:rPr>
              <w:t>behaviour</w:t>
            </w:r>
            <w:proofErr w:type="spellEnd"/>
            <w:r>
              <w:rPr>
                <w:rFonts w:eastAsia="SimSun"/>
                <w:sz w:val="22"/>
                <w:lang w:val="en-US" w:eastAsia="zh-CN"/>
              </w:rPr>
              <w:t xml:space="preserve"> could both be understood by UE and LMF.</w:t>
            </w:r>
          </w:p>
          <w:p w14:paraId="56193596" w14:textId="2786BE22" w:rsidR="00396A39" w:rsidRDefault="00396A39" w:rsidP="00396A39">
            <w:pPr>
              <w:jc w:val="both"/>
              <w:rPr>
                <w:rFonts w:eastAsia="SimSun"/>
                <w:sz w:val="22"/>
                <w:lang w:val="en-US" w:eastAsia="zh-CN"/>
              </w:rPr>
            </w:pPr>
            <w:r>
              <w:rPr>
                <w:rFonts w:eastAsia="SimSun"/>
                <w:sz w:val="22"/>
                <w:lang w:val="en-US" w:eastAsia="zh-CN"/>
              </w:rPr>
              <w:t>From LMF point of view, if UE does not support this feature, LMF will not provide OTDOA assistance data and NR PRS related assistance data to the UE at the same time, or will not request OTDOA measurement and NR PRS related measurement to the UE at the same time.</w:t>
            </w:r>
          </w:p>
          <w:p w14:paraId="71A3CE25" w14:textId="77777777" w:rsidR="00396A39" w:rsidRDefault="00396A39" w:rsidP="00396A39">
            <w:pPr>
              <w:jc w:val="both"/>
              <w:rPr>
                <w:rFonts w:eastAsia="SimSun"/>
                <w:sz w:val="22"/>
                <w:lang w:val="en-US" w:eastAsia="zh-CN"/>
              </w:rPr>
            </w:pPr>
            <w:r>
              <w:rPr>
                <w:rFonts w:eastAsia="SimSun"/>
                <w:sz w:val="22"/>
                <w:lang w:val="en-US" w:eastAsia="zh-CN"/>
              </w:rPr>
              <w:t xml:space="preserve">From UE point of view, if LMF provides the “correct” AD or requests the “correct” measurement matching UE capability, UE simply carries out the measurement and reporting. If LMF provides both AD and requests both </w:t>
            </w:r>
            <w:proofErr w:type="gramStart"/>
            <w:r>
              <w:rPr>
                <w:rFonts w:eastAsia="SimSun"/>
                <w:sz w:val="22"/>
                <w:lang w:val="en-US" w:eastAsia="zh-CN"/>
              </w:rPr>
              <w:t>measurement</w:t>
            </w:r>
            <w:proofErr w:type="gramEnd"/>
            <w:r>
              <w:rPr>
                <w:rFonts w:eastAsia="SimSun"/>
                <w:sz w:val="22"/>
                <w:lang w:val="en-US" w:eastAsia="zh-CN"/>
              </w:rPr>
              <w:t>, it is up to UE implementation to select a single RAT in the measurement report, or even the performance requirement will not be specified.</w:t>
            </w:r>
          </w:p>
          <w:p w14:paraId="3428471F" w14:textId="77777777" w:rsidR="00396A39" w:rsidRDefault="00396A39" w:rsidP="00396A39">
            <w:pPr>
              <w:jc w:val="both"/>
              <w:rPr>
                <w:rFonts w:eastAsia="SimSun"/>
                <w:sz w:val="22"/>
                <w:lang w:val="en-US" w:eastAsia="zh-CN"/>
              </w:rPr>
            </w:pPr>
          </w:p>
          <w:p w14:paraId="5EFBC5B5" w14:textId="77777777" w:rsidR="00396A39" w:rsidRDefault="00396A39" w:rsidP="00396A39">
            <w:pPr>
              <w:jc w:val="both"/>
              <w:rPr>
                <w:rFonts w:eastAsia="SimSun"/>
                <w:sz w:val="22"/>
                <w:lang w:val="en-US" w:eastAsia="zh-CN"/>
              </w:rPr>
            </w:pPr>
            <w:r>
              <w:rPr>
                <w:rFonts w:eastAsia="SimSun"/>
                <w:sz w:val="22"/>
                <w:lang w:val="en-US" w:eastAsia="zh-CN"/>
              </w:rPr>
              <w:t>Reply to Intel:</w:t>
            </w:r>
            <w:r>
              <w:rPr>
                <w:rFonts w:eastAsia="SimSun" w:hint="eastAsia"/>
                <w:sz w:val="22"/>
                <w:lang w:val="en-US" w:eastAsia="zh-CN"/>
              </w:rPr>
              <w:t xml:space="preserve"> </w:t>
            </w:r>
          </w:p>
          <w:p w14:paraId="5DC37773" w14:textId="77777777" w:rsidR="00396A39" w:rsidRDefault="00396A39" w:rsidP="00396A39">
            <w:pPr>
              <w:pStyle w:val="aff"/>
              <w:numPr>
                <w:ilvl w:val="0"/>
                <w:numId w:val="10"/>
              </w:numPr>
              <w:spacing w:afterLines="50" w:after="120"/>
              <w:ind w:leftChars="0"/>
              <w:jc w:val="both"/>
              <w:rPr>
                <w:rFonts w:eastAsia="SimSun"/>
                <w:sz w:val="22"/>
                <w:lang w:val="en-US" w:eastAsia="zh-CN"/>
              </w:rPr>
            </w:pPr>
            <w:r>
              <w:rPr>
                <w:rFonts w:eastAsia="SimSun" w:hint="eastAsia"/>
                <w:sz w:val="22"/>
                <w:lang w:val="en-US" w:eastAsia="zh-CN"/>
              </w:rPr>
              <w:t>N</w:t>
            </w:r>
            <w:r>
              <w:rPr>
                <w:rFonts w:eastAsia="SimSun"/>
                <w:sz w:val="22"/>
                <w:lang w:val="en-US" w:eastAsia="zh-CN"/>
              </w:rPr>
              <w:t>o impact. If we support both, UE should be able to handle them both providing the NR-PRS configuration is within UE reported NR PRS processing capability.</w:t>
            </w:r>
          </w:p>
          <w:p w14:paraId="11B1AF57" w14:textId="77777777" w:rsidR="00396A39" w:rsidRDefault="00396A39" w:rsidP="00396A39">
            <w:pPr>
              <w:pStyle w:val="aff"/>
              <w:numPr>
                <w:ilvl w:val="0"/>
                <w:numId w:val="10"/>
              </w:numPr>
              <w:spacing w:afterLines="50" w:after="120"/>
              <w:ind w:leftChars="0"/>
              <w:jc w:val="both"/>
              <w:rPr>
                <w:rFonts w:eastAsia="SimSun"/>
                <w:sz w:val="22"/>
                <w:lang w:val="en-US" w:eastAsia="zh-CN"/>
              </w:rPr>
            </w:pPr>
            <w:r>
              <w:rPr>
                <w:rFonts w:eastAsia="SimSun"/>
                <w:sz w:val="22"/>
                <w:lang w:val="en-US" w:eastAsia="zh-CN"/>
              </w:rPr>
              <w:t>LMF simply can instigate both OTDOA and DL-TDOA/DL-</w:t>
            </w:r>
            <w:proofErr w:type="spellStart"/>
            <w:r>
              <w:rPr>
                <w:rFonts w:eastAsia="SimSun"/>
                <w:sz w:val="22"/>
                <w:lang w:val="en-US" w:eastAsia="zh-CN"/>
              </w:rPr>
              <w:t>AoD</w:t>
            </w:r>
            <w:proofErr w:type="spellEnd"/>
            <w:r>
              <w:rPr>
                <w:rFonts w:eastAsia="SimSun"/>
                <w:sz w:val="22"/>
                <w:lang w:val="en-US" w:eastAsia="zh-CN"/>
              </w:rPr>
              <w:t>/Multi-RTT at the same time as a hybrid positioning method.</w:t>
            </w:r>
          </w:p>
          <w:p w14:paraId="28FC6D3E" w14:textId="0E23F121" w:rsidR="00396A39" w:rsidRPr="00396A39" w:rsidRDefault="00396A39" w:rsidP="00396A39">
            <w:pPr>
              <w:pStyle w:val="aff"/>
              <w:numPr>
                <w:ilvl w:val="0"/>
                <w:numId w:val="10"/>
              </w:numPr>
              <w:spacing w:afterLines="50" w:after="120"/>
              <w:ind w:leftChars="0"/>
              <w:jc w:val="both"/>
              <w:rPr>
                <w:rFonts w:eastAsia="SimSun"/>
                <w:sz w:val="22"/>
                <w:lang w:val="en-US" w:eastAsia="zh-CN"/>
              </w:rPr>
            </w:pPr>
            <w:r>
              <w:rPr>
                <w:rFonts w:eastAsia="SimSun"/>
                <w:sz w:val="22"/>
                <w:lang w:val="en-US" w:eastAsia="zh-CN"/>
              </w:rPr>
              <w:t>No impact. If UE</w:t>
            </w:r>
            <w:r w:rsidR="002A3B70">
              <w:rPr>
                <w:rFonts w:eastAsia="SimSun"/>
                <w:sz w:val="22"/>
                <w:lang w:val="en-US" w:eastAsia="zh-CN"/>
              </w:rPr>
              <w:t xml:space="preserve"> support both, which we assume is a powerful UE, processing LTE-PRS in OTDOA and NR-PRS in DL-TDOA/DL-</w:t>
            </w:r>
            <w:proofErr w:type="spellStart"/>
            <w:r w:rsidR="002A3B70">
              <w:rPr>
                <w:rFonts w:eastAsia="SimSun"/>
                <w:sz w:val="22"/>
                <w:lang w:val="en-US" w:eastAsia="zh-CN"/>
              </w:rPr>
              <w:t>AoD</w:t>
            </w:r>
            <w:proofErr w:type="spellEnd"/>
            <w:r w:rsidR="002A3B70">
              <w:rPr>
                <w:rFonts w:eastAsia="SimSun"/>
                <w:sz w:val="22"/>
                <w:lang w:val="en-US" w:eastAsia="zh-CN"/>
              </w:rPr>
              <w:t xml:space="preserve">/Multi-RTT will be in parallel, </w:t>
            </w:r>
            <w:r w:rsidR="002A3B70">
              <w:rPr>
                <w:rFonts w:eastAsia="SimSun"/>
                <w:sz w:val="22"/>
                <w:lang w:val="en-US" w:eastAsia="zh-CN"/>
              </w:rPr>
              <w:lastRenderedPageBreak/>
              <w:t>and processing LTE PRS has no impact on processing NR PRS on a per-frequency-layer basis.</w:t>
            </w:r>
          </w:p>
        </w:tc>
      </w:tr>
    </w:tbl>
    <w:p w14:paraId="5EE3C52E" w14:textId="6E7C9AEB" w:rsidR="00E30B51" w:rsidRDefault="00E30B51" w:rsidP="00E30B51">
      <w:pPr>
        <w:rPr>
          <w:lang w:val="en-US"/>
        </w:rPr>
      </w:pPr>
    </w:p>
    <w:p w14:paraId="4338CD89" w14:textId="7F86ED73" w:rsidR="0013560C" w:rsidRPr="009C4497" w:rsidRDefault="0013560C" w:rsidP="0013560C">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7531EA6A" w14:textId="505724B3" w:rsidR="0013560C" w:rsidRPr="00D01F08" w:rsidRDefault="0013560C" w:rsidP="0013560C">
      <w:pPr>
        <w:pStyle w:val="aff"/>
        <w:numPr>
          <w:ilvl w:val="0"/>
          <w:numId w:val="15"/>
        </w:numPr>
        <w:spacing w:afterLines="50" w:after="120" w:line="259" w:lineRule="auto"/>
        <w:ind w:leftChars="0"/>
        <w:jc w:val="both"/>
        <w:rPr>
          <w:rFonts w:eastAsia="ＭＳ 明朝"/>
          <w:sz w:val="22"/>
          <w:szCs w:val="22"/>
          <w:lang w:val="en-US"/>
        </w:rPr>
      </w:pPr>
      <w:r>
        <w:rPr>
          <w:rFonts w:eastAsia="ＭＳ 明朝"/>
          <w:sz w:val="22"/>
          <w:szCs w:val="22"/>
          <w:lang w:val="en-US"/>
        </w:rPr>
        <w:t>A new FG [13f-1] for support of simultaneous processing of LTE PRS and NR PRS is introduced</w:t>
      </w:r>
      <w:r w:rsidRPr="00D01F08">
        <w:rPr>
          <w:rFonts w:eastAsia="ＭＳ 明朝"/>
          <w:sz w:val="22"/>
          <w:szCs w:val="22"/>
          <w:lang w:val="en-US"/>
        </w:rPr>
        <w:t>.</w:t>
      </w:r>
    </w:p>
    <w:p w14:paraId="3D500E13" w14:textId="77777777" w:rsidR="0013560C" w:rsidRPr="0013560C" w:rsidRDefault="0013560C" w:rsidP="00E30B51">
      <w:pPr>
        <w:rPr>
          <w:lang w:val="en-US"/>
        </w:rPr>
      </w:pPr>
    </w:p>
    <w:p w14:paraId="134C6D2E" w14:textId="77777777" w:rsidR="00E30B51" w:rsidRDefault="00E30B51" w:rsidP="00E30B51">
      <w:pPr>
        <w:rPr>
          <w:lang w:val="en-US"/>
        </w:rPr>
      </w:pPr>
    </w:p>
    <w:p w14:paraId="63104CED" w14:textId="77777777" w:rsidR="00E30B51" w:rsidRPr="00F63716" w:rsidRDefault="00E30B51" w:rsidP="00E30B51">
      <w:pPr>
        <w:pStyle w:val="1"/>
        <w:numPr>
          <w:ilvl w:val="1"/>
          <w:numId w:val="4"/>
        </w:numPr>
        <w:spacing w:before="180" w:after="120"/>
        <w:rPr>
          <w:rFonts w:eastAsia="ＭＳ 明朝"/>
          <w:b/>
          <w:bCs/>
          <w:sz w:val="24"/>
          <w:szCs w:val="24"/>
          <w:lang w:val="en-US"/>
        </w:rPr>
      </w:pPr>
      <w:r>
        <w:rPr>
          <w:rFonts w:eastAsia="ＭＳ 明朝"/>
          <w:b/>
          <w:bCs/>
          <w:sz w:val="24"/>
          <w:szCs w:val="24"/>
          <w:lang w:val="en-US"/>
        </w:rPr>
        <w:t>New [13g</w:t>
      </w:r>
      <w:r w:rsidRPr="00F63716">
        <w:rPr>
          <w:rFonts w:eastAsia="ＭＳ 明朝"/>
          <w:b/>
          <w:bCs/>
          <w:sz w:val="24"/>
          <w:szCs w:val="24"/>
          <w:lang w:val="en-US"/>
        </w:rPr>
        <w:t>-1]</w:t>
      </w:r>
      <w:r>
        <w:rPr>
          <w:rFonts w:eastAsia="ＭＳ 明朝"/>
          <w:b/>
          <w:bCs/>
          <w:sz w:val="24"/>
          <w:szCs w:val="24"/>
          <w:lang w:val="en-US"/>
        </w:rPr>
        <w:t xml:space="preserve">: </w:t>
      </w:r>
      <w:r w:rsidRPr="00F63716">
        <w:rPr>
          <w:rFonts w:eastAsia="ＭＳ 明朝"/>
          <w:b/>
          <w:bCs/>
          <w:sz w:val="24"/>
          <w:szCs w:val="24"/>
          <w:lang w:val="en-US"/>
        </w:rPr>
        <w:t>Support of simultaneous transmissions of SRS for positioning on a symbol</w:t>
      </w:r>
    </w:p>
    <w:p w14:paraId="03640A6D" w14:textId="77777777" w:rsidR="00E30B51" w:rsidRDefault="00E30B51" w:rsidP="00E30B51">
      <w:pPr>
        <w:pStyle w:val="aff"/>
        <w:spacing w:afterLines="50" w:after="120"/>
        <w:ind w:leftChars="0" w:left="284" w:hanging="284"/>
        <w:jc w:val="both"/>
        <w:rPr>
          <w:rFonts w:eastAsia="ＭＳ 明朝"/>
          <w:sz w:val="22"/>
        </w:rPr>
      </w:pPr>
      <w:r>
        <w:rPr>
          <w:rFonts w:eastAsia="ＭＳ 明朝" w:hint="eastAsia"/>
          <w:sz w:val="22"/>
        </w:rPr>
        <w:t>I</w:t>
      </w:r>
      <w:r>
        <w:rPr>
          <w:rFonts w:eastAsia="ＭＳ 明朝"/>
          <w:sz w:val="22"/>
        </w:rPr>
        <w:t>n [1], a tentative proposal was made as below.</w:t>
      </w:r>
    </w:p>
    <w:tbl>
      <w:tblPr>
        <w:tblStyle w:val="afd"/>
        <w:tblW w:w="5000" w:type="pct"/>
        <w:tblLook w:val="04A0" w:firstRow="1" w:lastRow="0" w:firstColumn="1" w:lastColumn="0" w:noHBand="0" w:noVBand="1"/>
      </w:tblPr>
      <w:tblGrid>
        <w:gridCol w:w="22383"/>
      </w:tblGrid>
      <w:tr w:rsidR="00E30B51" w14:paraId="4F15CFC1" w14:textId="77777777" w:rsidTr="00B84545">
        <w:tc>
          <w:tcPr>
            <w:tcW w:w="5000" w:type="pct"/>
          </w:tcPr>
          <w:p w14:paraId="2FF0A169" w14:textId="77777777" w:rsidR="00E30B51" w:rsidRPr="00F63716" w:rsidRDefault="00E30B51" w:rsidP="00B84545">
            <w:pPr>
              <w:pStyle w:val="aff"/>
              <w:spacing w:afterLines="50" w:after="120"/>
              <w:ind w:leftChars="0" w:left="0"/>
              <w:jc w:val="both"/>
              <w:rPr>
                <w:rFonts w:eastAsia="ＭＳ 明朝"/>
                <w:b/>
                <w:sz w:val="22"/>
                <w:u w:val="single"/>
                <w:lang w:val="en-US"/>
              </w:rPr>
            </w:pPr>
            <w:r w:rsidRPr="00F63716">
              <w:rPr>
                <w:rFonts w:eastAsia="ＭＳ 明朝"/>
                <w:b/>
                <w:sz w:val="22"/>
                <w:u w:val="single"/>
                <w:lang w:val="en-US"/>
              </w:rPr>
              <w:t>Whether to define max number of simultaneous transmissions of SRS for positioning on a symbol?</w:t>
            </w:r>
          </w:p>
          <w:p w14:paraId="3D6CFA42" w14:textId="77777777" w:rsidR="00E30B51" w:rsidRDefault="00E30B51" w:rsidP="00B84545">
            <w:pPr>
              <w:pStyle w:val="aff"/>
              <w:spacing w:afterLines="50" w:after="120"/>
              <w:ind w:leftChars="0" w:left="0"/>
              <w:jc w:val="both"/>
              <w:rPr>
                <w:rFonts w:eastAsia="ＭＳ 明朝"/>
                <w:sz w:val="22"/>
                <w:lang w:val="en-US"/>
              </w:rPr>
            </w:pPr>
          </w:p>
          <w:p w14:paraId="18C989E6" w14:textId="77777777" w:rsidR="00E30B51" w:rsidRDefault="00E30B51" w:rsidP="00B84545">
            <w:pPr>
              <w:pStyle w:val="aff"/>
              <w:spacing w:afterLines="50" w:after="120"/>
              <w:ind w:leftChars="0" w:left="0"/>
              <w:jc w:val="both"/>
              <w:rPr>
                <w:rFonts w:eastAsia="ＭＳ 明朝"/>
                <w:sz w:val="22"/>
                <w:lang w:val="en-US"/>
              </w:rPr>
            </w:pPr>
            <w:r>
              <w:rPr>
                <w:rFonts w:eastAsia="ＭＳ 明朝"/>
                <w:sz w:val="22"/>
                <w:lang w:val="en-US"/>
              </w:rPr>
              <w:t xml:space="preserve">Summary: Do not support - five companies. Support – four companies. Support for different CCs only – one company. Seems there is no </w:t>
            </w:r>
            <w:proofErr w:type="spellStart"/>
            <w:r>
              <w:rPr>
                <w:rFonts w:eastAsia="ＭＳ 明朝"/>
                <w:sz w:val="22"/>
                <w:lang w:val="en-US"/>
              </w:rPr>
              <w:t>concensus</w:t>
            </w:r>
            <w:proofErr w:type="spellEnd"/>
            <w:r>
              <w:rPr>
                <w:rFonts w:eastAsia="ＭＳ 明朝"/>
                <w:sz w:val="22"/>
                <w:lang w:val="en-US"/>
              </w:rPr>
              <w:t>. Given that not many companies considered multi-CC scenario, it is suggested to conclude on the following proposal.</w:t>
            </w:r>
          </w:p>
          <w:p w14:paraId="06BC00D1" w14:textId="77777777" w:rsidR="00E30B51" w:rsidRDefault="00E30B51" w:rsidP="00B84545">
            <w:pPr>
              <w:pStyle w:val="aff"/>
              <w:spacing w:afterLines="50" w:after="120"/>
              <w:ind w:leftChars="0" w:left="284" w:hanging="284"/>
              <w:jc w:val="both"/>
              <w:rPr>
                <w:rFonts w:eastAsia="ＭＳ 明朝"/>
                <w:sz w:val="22"/>
                <w:u w:val="single"/>
              </w:rPr>
            </w:pPr>
            <w:r>
              <w:rPr>
                <w:rFonts w:eastAsia="ＭＳ 明朝"/>
                <w:sz w:val="22"/>
                <w:u w:val="single"/>
              </w:rPr>
              <w:t>Proposal B:</w:t>
            </w:r>
          </w:p>
          <w:p w14:paraId="7578179B" w14:textId="77777777" w:rsidR="00E30B51" w:rsidRDefault="00E30B51" w:rsidP="00F028F4">
            <w:pPr>
              <w:pStyle w:val="aff"/>
              <w:numPr>
                <w:ilvl w:val="0"/>
                <w:numId w:val="9"/>
              </w:numPr>
              <w:overflowPunct/>
              <w:autoSpaceDE/>
              <w:autoSpaceDN/>
              <w:adjustRightInd/>
              <w:spacing w:afterLines="50" w:after="120"/>
              <w:ind w:leftChars="0"/>
              <w:jc w:val="both"/>
              <w:textAlignment w:val="auto"/>
              <w:rPr>
                <w:rFonts w:eastAsia="ＭＳ 明朝"/>
                <w:sz w:val="22"/>
                <w:lang w:val="en-US"/>
              </w:rPr>
            </w:pPr>
            <w:r>
              <w:rPr>
                <w:rFonts w:eastAsia="ＭＳ 明朝"/>
                <w:sz w:val="22"/>
                <w:lang w:val="en-US"/>
              </w:rPr>
              <w:t>RAN1 to discuss and select one alternative:</w:t>
            </w:r>
          </w:p>
          <w:p w14:paraId="1B2E92AB" w14:textId="77777777" w:rsidR="00E30B51" w:rsidRDefault="00E30B51" w:rsidP="00F028F4">
            <w:pPr>
              <w:pStyle w:val="aff"/>
              <w:numPr>
                <w:ilvl w:val="1"/>
                <w:numId w:val="9"/>
              </w:numPr>
              <w:overflowPunct/>
              <w:autoSpaceDE/>
              <w:autoSpaceDN/>
              <w:adjustRightInd/>
              <w:spacing w:afterLines="50" w:after="120"/>
              <w:ind w:leftChars="0"/>
              <w:jc w:val="both"/>
              <w:textAlignment w:val="auto"/>
              <w:rPr>
                <w:rFonts w:eastAsia="ＭＳ 明朝"/>
                <w:sz w:val="22"/>
                <w:lang w:val="en-US"/>
              </w:rPr>
            </w:pPr>
            <w:r>
              <w:rPr>
                <w:rFonts w:eastAsia="ＭＳ 明朝"/>
                <w:sz w:val="22"/>
                <w:szCs w:val="22"/>
              </w:rPr>
              <w:t>Alt.1. Feature “Simultaneous transmissions of SRS for positioning on a symbol” is not supported in R16, including transmission on different CCs</w:t>
            </w:r>
          </w:p>
          <w:p w14:paraId="64BD5940" w14:textId="77777777" w:rsidR="00E30B51" w:rsidRPr="00FA38A3" w:rsidRDefault="00E30B51" w:rsidP="00F028F4">
            <w:pPr>
              <w:pStyle w:val="aff"/>
              <w:numPr>
                <w:ilvl w:val="1"/>
                <w:numId w:val="9"/>
              </w:numPr>
              <w:overflowPunct/>
              <w:autoSpaceDE/>
              <w:autoSpaceDN/>
              <w:adjustRightInd/>
              <w:spacing w:afterLines="50" w:after="120"/>
              <w:ind w:leftChars="0"/>
              <w:jc w:val="both"/>
              <w:textAlignment w:val="auto"/>
              <w:rPr>
                <w:rFonts w:eastAsia="ＭＳ 明朝"/>
                <w:sz w:val="22"/>
                <w:lang w:val="en-US"/>
              </w:rPr>
            </w:pPr>
            <w:r>
              <w:rPr>
                <w:rFonts w:eastAsia="ＭＳ 明朝"/>
                <w:sz w:val="22"/>
                <w:szCs w:val="22"/>
              </w:rPr>
              <w:t>Alt.2. Feature “Simultaneous transmissions of SRS for positioning on a symbol” is supported only for transmission of SRS for positioning on different CCs including intra-band and inter-band CA cases</w:t>
            </w:r>
          </w:p>
        </w:tc>
      </w:tr>
    </w:tbl>
    <w:p w14:paraId="12D00159" w14:textId="77777777" w:rsidR="00E30B51" w:rsidRPr="00FA38A3" w:rsidRDefault="00E30B51" w:rsidP="00E30B51">
      <w:pPr>
        <w:spacing w:afterLines="50" w:after="120"/>
        <w:jc w:val="both"/>
        <w:rPr>
          <w:sz w:val="22"/>
        </w:rPr>
      </w:pPr>
    </w:p>
    <w:p w14:paraId="50D06BD4" w14:textId="77777777" w:rsidR="00E30B51" w:rsidRDefault="00E30B51" w:rsidP="00E30B5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E30B51" w14:paraId="594DE46A" w14:textId="77777777" w:rsidTr="00B84545">
        <w:tc>
          <w:tcPr>
            <w:tcW w:w="846" w:type="dxa"/>
          </w:tcPr>
          <w:p w14:paraId="66C57C34" w14:textId="77777777" w:rsidR="00E30B51" w:rsidRPr="00CB6CF0" w:rsidRDefault="00E30B51" w:rsidP="00B84545">
            <w:pPr>
              <w:spacing w:afterLines="50" w:after="120"/>
              <w:jc w:val="both"/>
              <w:rPr>
                <w:sz w:val="22"/>
                <w:lang w:val="en-US"/>
              </w:rPr>
            </w:pPr>
            <w:r w:rsidRPr="00CB6CF0">
              <w:rPr>
                <w:rFonts w:eastAsia="ＭＳ 明朝"/>
                <w:sz w:val="22"/>
              </w:rPr>
              <w:t>[2]</w:t>
            </w:r>
          </w:p>
        </w:tc>
        <w:tc>
          <w:tcPr>
            <w:tcW w:w="2977" w:type="dxa"/>
          </w:tcPr>
          <w:p w14:paraId="413ACF13" w14:textId="77777777" w:rsidR="00E30B51" w:rsidRPr="00CB6CF0" w:rsidRDefault="00E30B51" w:rsidP="00B84545">
            <w:pPr>
              <w:spacing w:afterLines="50" w:after="120"/>
              <w:jc w:val="both"/>
              <w:rPr>
                <w:sz w:val="22"/>
                <w:lang w:val="en-US"/>
              </w:rPr>
            </w:pPr>
            <w:r w:rsidRPr="00CB6CF0">
              <w:rPr>
                <w:sz w:val="22"/>
                <w:lang w:val="en-US"/>
              </w:rPr>
              <w:t>ZTE</w:t>
            </w:r>
          </w:p>
        </w:tc>
        <w:tc>
          <w:tcPr>
            <w:tcW w:w="18560" w:type="dxa"/>
          </w:tcPr>
          <w:p w14:paraId="0826F33B" w14:textId="77777777" w:rsidR="00E30B51" w:rsidRPr="002C7D44" w:rsidRDefault="00E30B51" w:rsidP="00B84545">
            <w:pPr>
              <w:spacing w:afterLines="50" w:after="120"/>
              <w:jc w:val="both"/>
              <w:rPr>
                <w:sz w:val="22"/>
              </w:rPr>
            </w:pPr>
            <w:r>
              <w:rPr>
                <w:sz w:val="22"/>
              </w:rPr>
              <w:t xml:space="preserve">Support Alt.1. </w:t>
            </w:r>
            <w:r w:rsidRPr="00735207">
              <w:rPr>
                <w:sz w:val="22"/>
              </w:rPr>
              <w:t>Otherwise, power control among multiple resources should be clarified.</w:t>
            </w:r>
          </w:p>
        </w:tc>
      </w:tr>
      <w:tr w:rsidR="00E30B51" w14:paraId="47213923" w14:textId="77777777" w:rsidTr="00B84545">
        <w:tc>
          <w:tcPr>
            <w:tcW w:w="846" w:type="dxa"/>
          </w:tcPr>
          <w:p w14:paraId="1C40A960" w14:textId="77777777" w:rsidR="00E30B51" w:rsidRPr="002C7D44" w:rsidRDefault="00E30B51" w:rsidP="00B84545">
            <w:pPr>
              <w:spacing w:afterLines="50" w:after="120"/>
              <w:jc w:val="both"/>
              <w:rPr>
                <w:sz w:val="22"/>
                <w:lang w:val="en-US"/>
              </w:rPr>
            </w:pPr>
            <w:r w:rsidRPr="002C7D44">
              <w:rPr>
                <w:rFonts w:eastAsia="ＭＳ 明朝"/>
                <w:sz w:val="22"/>
              </w:rPr>
              <w:t>[3]</w:t>
            </w:r>
          </w:p>
        </w:tc>
        <w:tc>
          <w:tcPr>
            <w:tcW w:w="2977" w:type="dxa"/>
          </w:tcPr>
          <w:p w14:paraId="77AE8CCE" w14:textId="77777777" w:rsidR="00E30B51" w:rsidRPr="002C7D44" w:rsidRDefault="00E30B51" w:rsidP="00B84545">
            <w:pPr>
              <w:spacing w:afterLines="50" w:after="120"/>
              <w:jc w:val="both"/>
              <w:rPr>
                <w:sz w:val="22"/>
                <w:lang w:val="en-US"/>
              </w:rPr>
            </w:pPr>
            <w:r w:rsidRPr="002C7D44">
              <w:rPr>
                <w:sz w:val="22"/>
                <w:lang w:val="en-US"/>
              </w:rPr>
              <w:t>vivo</w:t>
            </w:r>
          </w:p>
        </w:tc>
        <w:tc>
          <w:tcPr>
            <w:tcW w:w="18560" w:type="dxa"/>
          </w:tcPr>
          <w:p w14:paraId="7E5CBF3B" w14:textId="77777777" w:rsidR="00E30B51" w:rsidRPr="002C7D44" w:rsidRDefault="00E30B51" w:rsidP="00B84545">
            <w:pPr>
              <w:spacing w:afterLines="50" w:after="120"/>
              <w:jc w:val="both"/>
              <w:rPr>
                <w:sz w:val="22"/>
              </w:rPr>
            </w:pPr>
            <w:r w:rsidRPr="00735207">
              <w:rPr>
                <w:sz w:val="22"/>
              </w:rPr>
              <w:t>We support Alt.2. During RAN1#100e [100e-NR-Rel-16-UEFeatures] email discussion, several companies including us thought this is not need given the agreement made in [100e-NR-Pos-ULRS-01] where “the UE is not expected to transmit multiple SRS resources with different spatial relations in the same symbol”. However, we noticed that the discussion in [100e-NR-Pos-ULRS-01] is only for single carrier case. For intra-band and inter-band CA cases where transmission of SRS for positioning is on different CCs, we think this feature is beneficial.</w:t>
            </w:r>
          </w:p>
        </w:tc>
      </w:tr>
      <w:tr w:rsidR="00E30B51" w14:paraId="7DA83F97" w14:textId="77777777" w:rsidTr="00B84545">
        <w:tc>
          <w:tcPr>
            <w:tcW w:w="846" w:type="dxa"/>
          </w:tcPr>
          <w:p w14:paraId="6099D38C" w14:textId="77777777" w:rsidR="00E30B51" w:rsidRPr="002C7D44" w:rsidRDefault="00E30B51" w:rsidP="00B84545">
            <w:pPr>
              <w:spacing w:afterLines="50" w:after="120"/>
              <w:jc w:val="both"/>
              <w:rPr>
                <w:sz w:val="22"/>
                <w:lang w:val="en-US"/>
              </w:rPr>
            </w:pPr>
            <w:r w:rsidRPr="002C7D44">
              <w:rPr>
                <w:rFonts w:eastAsia="ＭＳ 明朝"/>
                <w:sz w:val="22"/>
              </w:rPr>
              <w:t>[4]</w:t>
            </w:r>
          </w:p>
        </w:tc>
        <w:tc>
          <w:tcPr>
            <w:tcW w:w="2977" w:type="dxa"/>
          </w:tcPr>
          <w:p w14:paraId="085587EA" w14:textId="77777777" w:rsidR="00E30B51" w:rsidRPr="002C7D44" w:rsidRDefault="00E30B51" w:rsidP="00B84545">
            <w:pPr>
              <w:spacing w:afterLines="50" w:after="120"/>
              <w:jc w:val="both"/>
              <w:rPr>
                <w:sz w:val="22"/>
                <w:lang w:val="en-US"/>
              </w:rPr>
            </w:pPr>
            <w:r w:rsidRPr="002C7D44">
              <w:rPr>
                <w:sz w:val="22"/>
                <w:lang w:val="en-US"/>
              </w:rPr>
              <w:t>OPPO</w:t>
            </w:r>
          </w:p>
        </w:tc>
        <w:tc>
          <w:tcPr>
            <w:tcW w:w="18560" w:type="dxa"/>
          </w:tcPr>
          <w:p w14:paraId="544BDE9E" w14:textId="77777777" w:rsidR="00E30B51" w:rsidRPr="002C7D44" w:rsidRDefault="00E30B51" w:rsidP="00B84545">
            <w:pPr>
              <w:spacing w:afterLines="50" w:after="120"/>
              <w:jc w:val="both"/>
              <w:rPr>
                <w:sz w:val="22"/>
              </w:rPr>
            </w:pPr>
            <w:r>
              <w:rPr>
                <w:sz w:val="22"/>
              </w:rPr>
              <w:t>Support Alt.2.</w:t>
            </w:r>
            <w:r w:rsidRPr="00960315">
              <w:rPr>
                <w:sz w:val="22"/>
              </w:rPr>
              <w:t xml:space="preserve"> </w:t>
            </w:r>
            <w:r>
              <w:rPr>
                <w:sz w:val="22"/>
              </w:rPr>
              <w:t>W</w:t>
            </w:r>
            <w:r w:rsidRPr="00960315">
              <w:rPr>
                <w:sz w:val="22"/>
              </w:rPr>
              <w:t>e shall define the maximum number of SRS resources across CCs for CA case</w:t>
            </w:r>
            <w:r>
              <w:rPr>
                <w:sz w:val="22"/>
              </w:rPr>
              <w:t>.</w:t>
            </w:r>
          </w:p>
        </w:tc>
      </w:tr>
      <w:tr w:rsidR="00E30B51" w14:paraId="25294FCC" w14:textId="77777777" w:rsidTr="00B84545">
        <w:tc>
          <w:tcPr>
            <w:tcW w:w="846" w:type="dxa"/>
          </w:tcPr>
          <w:p w14:paraId="3A9C8F26" w14:textId="77777777" w:rsidR="00E30B51" w:rsidRPr="002C7D44" w:rsidRDefault="00E30B51" w:rsidP="00B84545">
            <w:pPr>
              <w:spacing w:afterLines="50" w:after="120"/>
              <w:jc w:val="both"/>
              <w:rPr>
                <w:sz w:val="22"/>
                <w:lang w:val="en-US"/>
              </w:rPr>
            </w:pPr>
            <w:r w:rsidRPr="002C7D44">
              <w:rPr>
                <w:rFonts w:eastAsia="ＭＳ 明朝"/>
                <w:sz w:val="22"/>
              </w:rPr>
              <w:t>[6]</w:t>
            </w:r>
          </w:p>
        </w:tc>
        <w:tc>
          <w:tcPr>
            <w:tcW w:w="2977" w:type="dxa"/>
          </w:tcPr>
          <w:p w14:paraId="232C720F" w14:textId="77777777" w:rsidR="00E30B51" w:rsidRPr="002C7D44" w:rsidRDefault="00E30B51" w:rsidP="00B84545">
            <w:pPr>
              <w:spacing w:afterLines="50" w:after="120"/>
              <w:jc w:val="both"/>
              <w:rPr>
                <w:sz w:val="22"/>
                <w:lang w:val="en-US"/>
              </w:rPr>
            </w:pPr>
            <w:r w:rsidRPr="002C7D44">
              <w:rPr>
                <w:sz w:val="22"/>
                <w:lang w:val="en-US"/>
              </w:rPr>
              <w:t>LG Electronics</w:t>
            </w:r>
          </w:p>
        </w:tc>
        <w:tc>
          <w:tcPr>
            <w:tcW w:w="18560" w:type="dxa"/>
          </w:tcPr>
          <w:p w14:paraId="7B206756" w14:textId="77777777" w:rsidR="00E30B51" w:rsidRPr="002C7D44" w:rsidRDefault="00E30B51" w:rsidP="00B84545">
            <w:pPr>
              <w:spacing w:afterLines="50" w:after="120"/>
              <w:jc w:val="both"/>
              <w:rPr>
                <w:sz w:val="22"/>
              </w:rPr>
            </w:pPr>
            <w:r>
              <w:rPr>
                <w:sz w:val="22"/>
              </w:rPr>
              <w:t>Support Alt.2.</w:t>
            </w:r>
          </w:p>
        </w:tc>
      </w:tr>
      <w:tr w:rsidR="00E30B51" w14:paraId="4778AC9D" w14:textId="77777777" w:rsidTr="00B84545">
        <w:tc>
          <w:tcPr>
            <w:tcW w:w="846" w:type="dxa"/>
          </w:tcPr>
          <w:p w14:paraId="3CE6FAD5" w14:textId="77777777" w:rsidR="00E30B51" w:rsidRPr="002C7D44" w:rsidRDefault="00E30B51" w:rsidP="00B84545">
            <w:pPr>
              <w:spacing w:afterLines="50" w:after="120"/>
              <w:jc w:val="both"/>
              <w:rPr>
                <w:sz w:val="22"/>
                <w:lang w:val="en-US"/>
              </w:rPr>
            </w:pPr>
            <w:r w:rsidRPr="002C7D44">
              <w:rPr>
                <w:rFonts w:eastAsia="ＭＳ 明朝"/>
                <w:sz w:val="22"/>
              </w:rPr>
              <w:t>[7]</w:t>
            </w:r>
          </w:p>
        </w:tc>
        <w:tc>
          <w:tcPr>
            <w:tcW w:w="2977" w:type="dxa"/>
          </w:tcPr>
          <w:p w14:paraId="0431A04A" w14:textId="77777777" w:rsidR="00E30B51" w:rsidRPr="002C7D44" w:rsidRDefault="00E30B51" w:rsidP="00B84545">
            <w:pPr>
              <w:spacing w:afterLines="50" w:after="120"/>
              <w:jc w:val="both"/>
              <w:rPr>
                <w:sz w:val="22"/>
                <w:lang w:val="en-US"/>
              </w:rPr>
            </w:pPr>
            <w:r w:rsidRPr="002C7D44">
              <w:rPr>
                <w:sz w:val="22"/>
                <w:lang w:val="en-US"/>
              </w:rPr>
              <w:t>Intel Corporation</w:t>
            </w:r>
          </w:p>
        </w:tc>
        <w:tc>
          <w:tcPr>
            <w:tcW w:w="18560" w:type="dxa"/>
          </w:tcPr>
          <w:p w14:paraId="7EDEE15D" w14:textId="77777777" w:rsidR="00E30B51" w:rsidRPr="002C7D44" w:rsidRDefault="00E30B51" w:rsidP="00B84545">
            <w:pPr>
              <w:spacing w:afterLines="50" w:after="120"/>
              <w:jc w:val="both"/>
              <w:rPr>
                <w:sz w:val="22"/>
              </w:rPr>
            </w:pPr>
            <w:r>
              <w:rPr>
                <w:sz w:val="22"/>
              </w:rPr>
              <w:t>Support Alt.2.</w:t>
            </w:r>
          </w:p>
        </w:tc>
      </w:tr>
      <w:tr w:rsidR="00E30B51" w14:paraId="430D7F8D" w14:textId="77777777" w:rsidTr="00B84545">
        <w:tc>
          <w:tcPr>
            <w:tcW w:w="846" w:type="dxa"/>
          </w:tcPr>
          <w:p w14:paraId="7B82D860" w14:textId="77777777" w:rsidR="00E30B51" w:rsidRPr="002C7D44" w:rsidRDefault="00E30B51" w:rsidP="00B84545">
            <w:pPr>
              <w:spacing w:afterLines="50" w:after="120"/>
              <w:jc w:val="both"/>
              <w:rPr>
                <w:sz w:val="22"/>
                <w:lang w:val="en-US"/>
              </w:rPr>
            </w:pPr>
            <w:r w:rsidRPr="002C7D44">
              <w:rPr>
                <w:rFonts w:eastAsia="ＭＳ 明朝"/>
                <w:sz w:val="22"/>
              </w:rPr>
              <w:t>[8]</w:t>
            </w:r>
          </w:p>
        </w:tc>
        <w:tc>
          <w:tcPr>
            <w:tcW w:w="2977" w:type="dxa"/>
          </w:tcPr>
          <w:p w14:paraId="65B3D6CE" w14:textId="77777777" w:rsidR="00E30B51" w:rsidRPr="002C7D44" w:rsidRDefault="00E30B51" w:rsidP="00B84545">
            <w:pPr>
              <w:spacing w:afterLines="50" w:after="120"/>
              <w:jc w:val="both"/>
              <w:rPr>
                <w:sz w:val="22"/>
                <w:lang w:val="en-US"/>
              </w:rPr>
            </w:pPr>
            <w:r w:rsidRPr="002C7D44">
              <w:rPr>
                <w:sz w:val="22"/>
                <w:lang w:val="en-US"/>
              </w:rPr>
              <w:t>CATT</w:t>
            </w:r>
          </w:p>
        </w:tc>
        <w:tc>
          <w:tcPr>
            <w:tcW w:w="18560" w:type="dxa"/>
          </w:tcPr>
          <w:p w14:paraId="3F448776" w14:textId="77777777" w:rsidR="00E30B51" w:rsidRPr="002C7D44" w:rsidRDefault="00E30B51" w:rsidP="00B84545">
            <w:pPr>
              <w:spacing w:afterLines="50" w:after="120"/>
              <w:jc w:val="both"/>
              <w:rPr>
                <w:sz w:val="22"/>
              </w:rPr>
            </w:pPr>
            <w:r w:rsidRPr="0076409A">
              <w:rPr>
                <w:sz w:val="22"/>
              </w:rPr>
              <w:t>No strong opinion. SRS is transmitted in a single port. We don’t see the usage for UE to simultaneously transmit multiple SRS resources for positioning on the same symbol.</w:t>
            </w:r>
          </w:p>
        </w:tc>
      </w:tr>
      <w:tr w:rsidR="00E30B51" w14:paraId="26F56A36" w14:textId="77777777" w:rsidTr="00B84545">
        <w:tc>
          <w:tcPr>
            <w:tcW w:w="846" w:type="dxa"/>
          </w:tcPr>
          <w:p w14:paraId="77E31B36" w14:textId="77777777" w:rsidR="00E30B51" w:rsidRPr="002C7D44" w:rsidRDefault="00E30B51" w:rsidP="00B84545">
            <w:pPr>
              <w:spacing w:afterLines="50" w:after="120"/>
              <w:jc w:val="both"/>
              <w:rPr>
                <w:sz w:val="22"/>
                <w:lang w:val="en-US"/>
              </w:rPr>
            </w:pPr>
            <w:r w:rsidRPr="002C7D44">
              <w:rPr>
                <w:rFonts w:eastAsia="ＭＳ 明朝"/>
                <w:sz w:val="22"/>
              </w:rPr>
              <w:t>[9]</w:t>
            </w:r>
          </w:p>
        </w:tc>
        <w:tc>
          <w:tcPr>
            <w:tcW w:w="2977" w:type="dxa"/>
          </w:tcPr>
          <w:p w14:paraId="5E97E266" w14:textId="77777777" w:rsidR="00E30B51" w:rsidRPr="002C7D44" w:rsidRDefault="00E30B51" w:rsidP="00B84545">
            <w:pPr>
              <w:spacing w:afterLines="50" w:after="120"/>
              <w:jc w:val="both"/>
              <w:rPr>
                <w:sz w:val="22"/>
                <w:lang w:val="en-US"/>
              </w:rPr>
            </w:pPr>
            <w:r w:rsidRPr="002C7D44">
              <w:rPr>
                <w:sz w:val="22"/>
                <w:lang w:val="en-US"/>
              </w:rPr>
              <w:t>Samsung</w:t>
            </w:r>
          </w:p>
        </w:tc>
        <w:tc>
          <w:tcPr>
            <w:tcW w:w="18560" w:type="dxa"/>
          </w:tcPr>
          <w:p w14:paraId="03D53F98" w14:textId="77777777" w:rsidR="00E30B51" w:rsidRPr="002C7D44" w:rsidRDefault="00E30B51" w:rsidP="00B84545">
            <w:pPr>
              <w:spacing w:afterLines="50" w:after="120"/>
              <w:jc w:val="both"/>
              <w:rPr>
                <w:sz w:val="22"/>
              </w:rPr>
            </w:pPr>
            <w:r>
              <w:rPr>
                <w:sz w:val="22"/>
              </w:rPr>
              <w:t>Support Alt.2.</w:t>
            </w:r>
          </w:p>
        </w:tc>
      </w:tr>
      <w:tr w:rsidR="00E30B51" w14:paraId="3B80E972" w14:textId="77777777" w:rsidTr="00B84545">
        <w:tc>
          <w:tcPr>
            <w:tcW w:w="846" w:type="dxa"/>
          </w:tcPr>
          <w:p w14:paraId="2FF851BD" w14:textId="77777777" w:rsidR="00E30B51" w:rsidRPr="002C7D44" w:rsidRDefault="00E30B51" w:rsidP="00B84545">
            <w:pPr>
              <w:spacing w:afterLines="50" w:after="120"/>
              <w:jc w:val="both"/>
              <w:rPr>
                <w:sz w:val="22"/>
                <w:lang w:val="en-US"/>
              </w:rPr>
            </w:pPr>
            <w:r w:rsidRPr="002C7D44">
              <w:rPr>
                <w:rFonts w:eastAsia="ＭＳ 明朝"/>
                <w:sz w:val="22"/>
              </w:rPr>
              <w:t>[12]</w:t>
            </w:r>
          </w:p>
        </w:tc>
        <w:tc>
          <w:tcPr>
            <w:tcW w:w="2977" w:type="dxa"/>
          </w:tcPr>
          <w:p w14:paraId="64649B5F" w14:textId="77777777" w:rsidR="00E30B51" w:rsidRPr="002C7D44" w:rsidRDefault="00E30B51" w:rsidP="00B84545">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02A971F1" w14:textId="77777777" w:rsidR="00E30B51" w:rsidRDefault="00E30B51" w:rsidP="00B84545">
            <w:pPr>
              <w:spacing w:afterLines="50" w:after="120"/>
              <w:jc w:val="both"/>
              <w:rPr>
                <w:sz w:val="22"/>
              </w:rPr>
            </w:pPr>
            <w:r>
              <w:rPr>
                <w:sz w:val="22"/>
              </w:rPr>
              <w:t xml:space="preserve">Support Alt.2. </w:t>
            </w:r>
            <w:r w:rsidRPr="00051D19">
              <w:rPr>
                <w:sz w:val="22"/>
              </w:rPr>
              <w:t>Add the following UE capability under SRS for positioning.</w:t>
            </w:r>
          </w:p>
          <w:p w14:paraId="3984E9A4" w14:textId="77777777" w:rsidR="00E30B51" w:rsidRDefault="00E30B51" w:rsidP="00B84545">
            <w:pPr>
              <w:spacing w:afterLines="50" w:after="120"/>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112"/>
              <w:gridCol w:w="1797"/>
              <w:gridCol w:w="2424"/>
              <w:gridCol w:w="1162"/>
              <w:gridCol w:w="895"/>
              <w:gridCol w:w="656"/>
              <w:gridCol w:w="1492"/>
              <w:gridCol w:w="1063"/>
              <w:gridCol w:w="891"/>
              <w:gridCol w:w="678"/>
              <w:gridCol w:w="891"/>
              <w:gridCol w:w="865"/>
              <w:gridCol w:w="2625"/>
            </w:tblGrid>
            <w:tr w:rsidR="00E30B51" w:rsidRPr="00775764" w14:paraId="7EF70589" w14:textId="77777777" w:rsidTr="00B84545">
              <w:trPr>
                <w:trHeight w:val="1196"/>
              </w:trPr>
              <w:tc>
                <w:tcPr>
                  <w:tcW w:w="486" w:type="pct"/>
                  <w:tcBorders>
                    <w:top w:val="single" w:sz="4" w:space="0" w:color="auto"/>
                    <w:left w:val="single" w:sz="4" w:space="0" w:color="auto"/>
                    <w:right w:val="single" w:sz="4" w:space="0" w:color="auto"/>
                  </w:tcBorders>
                  <w:shd w:val="clear" w:color="auto" w:fill="auto"/>
                </w:tcPr>
                <w:p w14:paraId="3B04102C" w14:textId="77777777" w:rsidR="00E30B51" w:rsidRDefault="00E30B51" w:rsidP="00B84545">
                  <w:pPr>
                    <w:pStyle w:val="TAL"/>
                    <w:rPr>
                      <w:sz w:val="15"/>
                      <w:lang w:eastAsia="ja-JP"/>
                    </w:rPr>
                  </w:pPr>
                  <w:r>
                    <w:rPr>
                      <w:sz w:val="15"/>
                      <w:lang w:eastAsia="ja-JP"/>
                    </w:rPr>
                    <w:t>13d. NR Multi-RTT</w:t>
                  </w:r>
                </w:p>
                <w:p w14:paraId="25ED3F6D" w14:textId="77777777" w:rsidR="00E30B51" w:rsidRDefault="00E30B51" w:rsidP="00B84545">
                  <w:pPr>
                    <w:pStyle w:val="TAL"/>
                    <w:rPr>
                      <w:sz w:val="15"/>
                      <w:lang w:eastAsia="ja-JP"/>
                    </w:rPr>
                  </w:pPr>
                </w:p>
                <w:p w14:paraId="19A71177" w14:textId="77777777" w:rsidR="00E30B51" w:rsidRPr="00775764" w:rsidRDefault="00E30B51" w:rsidP="00B84545">
                  <w:pPr>
                    <w:pStyle w:val="TAL"/>
                    <w:rPr>
                      <w:sz w:val="15"/>
                      <w:lang w:eastAsia="ja-JP"/>
                    </w:rPr>
                  </w:pPr>
                  <w:r w:rsidRPr="00A647D1">
                    <w:rPr>
                      <w:sz w:val="15"/>
                      <w:lang w:eastAsia="ja-JP"/>
                    </w:rPr>
                    <w:t>13e. SRS for positioning</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955C60B" w14:textId="77777777" w:rsidR="00E30B51" w:rsidRDefault="00E30B51" w:rsidP="00B84545">
                  <w:pPr>
                    <w:pStyle w:val="TAL"/>
                    <w:rPr>
                      <w:sz w:val="15"/>
                      <w:lang w:eastAsia="zh-CN"/>
                    </w:rPr>
                  </w:pPr>
                  <w:r>
                    <w:rPr>
                      <w:rFonts w:hint="eastAsia"/>
                      <w:sz w:val="15"/>
                      <w:lang w:eastAsia="zh-CN"/>
                    </w:rPr>
                    <w:t>1</w:t>
                  </w:r>
                  <w:r>
                    <w:rPr>
                      <w:sz w:val="15"/>
                      <w:lang w:eastAsia="zh-CN"/>
                    </w:rPr>
                    <w:t>3d-x</w:t>
                  </w:r>
                </w:p>
                <w:p w14:paraId="2A9B563C" w14:textId="77777777" w:rsidR="00E30B51" w:rsidRPr="008827D6" w:rsidRDefault="00E30B51" w:rsidP="00B84545">
                  <w:pPr>
                    <w:pStyle w:val="TAL"/>
                    <w:rPr>
                      <w:sz w:val="15"/>
                      <w:lang w:eastAsia="zh-CN"/>
                    </w:rPr>
                  </w:pPr>
                </w:p>
                <w:p w14:paraId="24480527" w14:textId="77777777" w:rsidR="00E30B51" w:rsidRPr="00775764" w:rsidRDefault="00E30B51" w:rsidP="00B84545">
                  <w:pPr>
                    <w:pStyle w:val="TAL"/>
                    <w:rPr>
                      <w:sz w:val="15"/>
                      <w:lang w:eastAsia="ja-JP"/>
                    </w:rPr>
                  </w:pPr>
                  <w:r w:rsidRPr="007E0D2C">
                    <w:rPr>
                      <w:sz w:val="15"/>
                      <w:lang w:eastAsia="zh-CN"/>
                    </w:rPr>
                    <w:t>13</w:t>
                  </w:r>
                  <w:r>
                    <w:rPr>
                      <w:sz w:val="15"/>
                      <w:lang w:eastAsia="zh-CN"/>
                    </w:rPr>
                    <w:t>e</w:t>
                  </w:r>
                  <w:r w:rsidRPr="007E0D2C">
                    <w:rPr>
                      <w:sz w:val="15"/>
                      <w:lang w:eastAsia="zh-CN"/>
                    </w:rPr>
                    <w:t>-</w:t>
                  </w:r>
                  <w:r>
                    <w:rPr>
                      <w:sz w:val="15"/>
                      <w:lang w:eastAsia="zh-CN"/>
                    </w:rPr>
                    <w:t>y</w:t>
                  </w: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79FA7C56" w14:textId="77777777" w:rsidR="00E30B51" w:rsidRPr="00775764" w:rsidRDefault="00E30B51" w:rsidP="00B84545">
                  <w:pPr>
                    <w:pStyle w:val="TAL"/>
                    <w:rPr>
                      <w:sz w:val="15"/>
                    </w:rPr>
                  </w:pPr>
                  <w:r>
                    <w:rPr>
                      <w:sz w:val="15"/>
                      <w:lang w:eastAsia="zh-CN"/>
                    </w:rPr>
                    <w:t>Simultaneous transmission</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1980E0E9" w14:textId="77777777" w:rsidR="00E30B51" w:rsidRPr="00A647D1" w:rsidRDefault="00E30B51" w:rsidP="00B84545">
                  <w:pPr>
                    <w:pStyle w:val="TAL"/>
                    <w:rPr>
                      <w:sz w:val="15"/>
                      <w:lang w:eastAsia="zh-CN"/>
                    </w:rPr>
                  </w:pPr>
                  <w:r>
                    <w:rPr>
                      <w:sz w:val="15"/>
                    </w:rPr>
                    <w:t>Max n</w:t>
                  </w:r>
                  <w:r w:rsidRPr="00A647D1">
                    <w:rPr>
                      <w:sz w:val="15"/>
                    </w:rPr>
                    <w:t>umber</w:t>
                  </w:r>
                  <w:r>
                    <w:rPr>
                      <w:sz w:val="15"/>
                    </w:rPr>
                    <w:t xml:space="preserve"> of SRS resources for positioning on a symbol for intra-band CA</w:t>
                  </w:r>
                </w:p>
              </w:tc>
              <w:tc>
                <w:tcPr>
                  <w:tcW w:w="317" w:type="pct"/>
                  <w:tcBorders>
                    <w:top w:val="single" w:sz="4" w:space="0" w:color="auto"/>
                    <w:left w:val="single" w:sz="4" w:space="0" w:color="auto"/>
                    <w:bottom w:val="single" w:sz="4" w:space="0" w:color="auto"/>
                    <w:right w:val="single" w:sz="4" w:space="0" w:color="auto"/>
                  </w:tcBorders>
                </w:tcPr>
                <w:p w14:paraId="00411341" w14:textId="77777777" w:rsidR="00E30B51" w:rsidRPr="008827D6" w:rsidRDefault="00E30B51" w:rsidP="00B84545">
                  <w:pPr>
                    <w:pStyle w:val="TAL"/>
                    <w:rPr>
                      <w:sz w:val="15"/>
                      <w:lang w:eastAsia="zh-CN"/>
                    </w:rPr>
                  </w:pPr>
                  <w:r>
                    <w:rPr>
                      <w:rFonts w:hint="eastAsia"/>
                      <w:sz w:val="15"/>
                      <w:lang w:eastAsia="zh-CN"/>
                    </w:rPr>
                    <w:t>F</w:t>
                  </w:r>
                  <w:r>
                    <w:rPr>
                      <w:sz w:val="15"/>
                      <w:lang w:eastAsia="zh-CN"/>
                    </w:rPr>
                    <w:t>FS</w:t>
                  </w:r>
                </w:p>
              </w:tc>
              <w:tc>
                <w:tcPr>
                  <w:tcW w:w="244" w:type="pct"/>
                  <w:tcBorders>
                    <w:top w:val="single" w:sz="4" w:space="0" w:color="auto"/>
                    <w:left w:val="single" w:sz="4" w:space="0" w:color="auto"/>
                    <w:bottom w:val="single" w:sz="4" w:space="0" w:color="auto"/>
                    <w:right w:val="single" w:sz="4" w:space="0" w:color="auto"/>
                  </w:tcBorders>
                </w:tcPr>
                <w:p w14:paraId="5B8C5876" w14:textId="77777777" w:rsidR="00E30B51" w:rsidRPr="00775764" w:rsidRDefault="00E30B51" w:rsidP="00B84545">
                  <w:pPr>
                    <w:pStyle w:val="TAL"/>
                    <w:rPr>
                      <w:sz w:val="15"/>
                    </w:rPr>
                  </w:pPr>
                  <w:r w:rsidRPr="007E0D2C">
                    <w:rPr>
                      <w:sz w:val="15"/>
                      <w:lang w:eastAsia="zh-CN"/>
                    </w:rPr>
                    <w:t>Yes</w:t>
                  </w:r>
                </w:p>
              </w:tc>
              <w:tc>
                <w:tcPr>
                  <w:tcW w:w="179" w:type="pct"/>
                  <w:tcBorders>
                    <w:top w:val="single" w:sz="4" w:space="0" w:color="auto"/>
                    <w:left w:val="single" w:sz="4" w:space="0" w:color="auto"/>
                    <w:bottom w:val="single" w:sz="4" w:space="0" w:color="auto"/>
                    <w:right w:val="single" w:sz="4" w:space="0" w:color="auto"/>
                  </w:tcBorders>
                </w:tcPr>
                <w:p w14:paraId="322A9B62" w14:textId="77777777" w:rsidR="00E30B51" w:rsidRPr="00775764" w:rsidRDefault="00E30B51" w:rsidP="00B84545">
                  <w:pPr>
                    <w:pStyle w:val="TAL"/>
                    <w:rPr>
                      <w:sz w:val="15"/>
                    </w:rPr>
                  </w:pPr>
                </w:p>
              </w:tc>
              <w:tc>
                <w:tcPr>
                  <w:tcW w:w="407" w:type="pct"/>
                  <w:tcBorders>
                    <w:top w:val="single" w:sz="4" w:space="0" w:color="auto"/>
                    <w:left w:val="single" w:sz="4" w:space="0" w:color="auto"/>
                    <w:bottom w:val="single" w:sz="4" w:space="0" w:color="auto"/>
                    <w:right w:val="single" w:sz="4" w:space="0" w:color="auto"/>
                  </w:tcBorders>
                </w:tcPr>
                <w:p w14:paraId="2797D1C6" w14:textId="77777777" w:rsidR="00E30B51" w:rsidRPr="00775764" w:rsidRDefault="00E30B51" w:rsidP="00B84545">
                  <w:pPr>
                    <w:pStyle w:val="TAL"/>
                    <w:rPr>
                      <w:sz w:val="15"/>
                    </w:rPr>
                  </w:pPr>
                  <w:r>
                    <w:rPr>
                      <w:sz w:val="15"/>
                      <w:lang w:eastAsia="zh-CN"/>
                    </w:rPr>
                    <w:t>Network does not know whether it is allowed to configure SRS for positioning across CC for intra-band CA</w:t>
                  </w:r>
                </w:p>
              </w:tc>
              <w:tc>
                <w:tcPr>
                  <w:tcW w:w="290" w:type="pct"/>
                  <w:tcBorders>
                    <w:top w:val="single" w:sz="4" w:space="0" w:color="auto"/>
                    <w:left w:val="single" w:sz="4" w:space="0" w:color="auto"/>
                    <w:bottom w:val="single" w:sz="4" w:space="0" w:color="auto"/>
                    <w:right w:val="single" w:sz="4" w:space="0" w:color="auto"/>
                  </w:tcBorders>
                </w:tcPr>
                <w:p w14:paraId="0657643D" w14:textId="77777777" w:rsidR="00E30B51" w:rsidRPr="00775764" w:rsidRDefault="00E30B51" w:rsidP="00B84545">
                  <w:pPr>
                    <w:pStyle w:val="TAL"/>
                    <w:rPr>
                      <w:sz w:val="15"/>
                    </w:rPr>
                  </w:pPr>
                  <w:r>
                    <w:rPr>
                      <w:sz w:val="15"/>
                      <w:lang w:eastAsia="zh-CN"/>
                    </w:rPr>
                    <w:t>2) Per band</w:t>
                  </w:r>
                </w:p>
              </w:tc>
              <w:tc>
                <w:tcPr>
                  <w:tcW w:w="243" w:type="pct"/>
                  <w:tcBorders>
                    <w:top w:val="single" w:sz="4" w:space="0" w:color="auto"/>
                    <w:left w:val="single" w:sz="4" w:space="0" w:color="auto"/>
                    <w:bottom w:val="single" w:sz="4" w:space="0" w:color="auto"/>
                    <w:right w:val="single" w:sz="4" w:space="0" w:color="auto"/>
                  </w:tcBorders>
                </w:tcPr>
                <w:p w14:paraId="61AD1A53" w14:textId="77777777" w:rsidR="00E30B51" w:rsidRPr="00775764" w:rsidRDefault="00E30B51" w:rsidP="00B84545">
                  <w:pPr>
                    <w:pStyle w:val="TAL"/>
                    <w:rPr>
                      <w:sz w:val="15"/>
                    </w:rPr>
                  </w:pPr>
                  <w:r w:rsidRPr="007E0D2C">
                    <w:rPr>
                      <w:rFonts w:hint="eastAsia"/>
                      <w:sz w:val="15"/>
                      <w:lang w:eastAsia="zh-CN"/>
                    </w:rPr>
                    <w:t>N</w:t>
                  </w:r>
                  <w:r w:rsidRPr="007E0D2C">
                    <w:rPr>
                      <w:sz w:val="15"/>
                      <w:lang w:eastAsia="zh-CN"/>
                    </w:rPr>
                    <w:t>o</w:t>
                  </w:r>
                </w:p>
              </w:tc>
              <w:tc>
                <w:tcPr>
                  <w:tcW w:w="185" w:type="pct"/>
                  <w:tcBorders>
                    <w:top w:val="single" w:sz="4" w:space="0" w:color="auto"/>
                    <w:left w:val="single" w:sz="4" w:space="0" w:color="auto"/>
                    <w:bottom w:val="single" w:sz="4" w:space="0" w:color="auto"/>
                    <w:right w:val="single" w:sz="4" w:space="0" w:color="auto"/>
                  </w:tcBorders>
                </w:tcPr>
                <w:p w14:paraId="48D7DBC3" w14:textId="77777777" w:rsidR="00E30B51" w:rsidRPr="00775764" w:rsidRDefault="00E30B51" w:rsidP="00B84545">
                  <w:pPr>
                    <w:pStyle w:val="TAL"/>
                    <w:rPr>
                      <w:sz w:val="15"/>
                    </w:rPr>
                  </w:pPr>
                  <w:r w:rsidRPr="007E0D2C">
                    <w:rPr>
                      <w:rFonts w:hint="eastAsia"/>
                      <w:sz w:val="15"/>
                      <w:lang w:eastAsia="zh-CN"/>
                    </w:rPr>
                    <w:t>N</w:t>
                  </w:r>
                  <w:r w:rsidRPr="007E0D2C">
                    <w:rPr>
                      <w:sz w:val="15"/>
                      <w:lang w:eastAsia="zh-CN"/>
                    </w:rPr>
                    <w:t>o</w:t>
                  </w:r>
                </w:p>
              </w:tc>
              <w:tc>
                <w:tcPr>
                  <w:tcW w:w="243" w:type="pct"/>
                  <w:tcBorders>
                    <w:top w:val="single" w:sz="4" w:space="0" w:color="auto"/>
                    <w:left w:val="single" w:sz="4" w:space="0" w:color="auto"/>
                    <w:bottom w:val="single" w:sz="4" w:space="0" w:color="auto"/>
                    <w:right w:val="single" w:sz="4" w:space="0" w:color="auto"/>
                  </w:tcBorders>
                </w:tcPr>
                <w:p w14:paraId="1C169A1D" w14:textId="77777777" w:rsidR="00E30B51" w:rsidRPr="00775764" w:rsidRDefault="00E30B51" w:rsidP="00B84545">
                  <w:pPr>
                    <w:pStyle w:val="TAL"/>
                    <w:rPr>
                      <w:sz w:val="15"/>
                    </w:rPr>
                  </w:pPr>
                  <w:r w:rsidRPr="007E0D2C">
                    <w:rPr>
                      <w:sz w:val="15"/>
                      <w:lang w:eastAsia="zh-CN"/>
                    </w:rPr>
                    <w:t>NA</w:t>
                  </w:r>
                </w:p>
              </w:tc>
              <w:tc>
                <w:tcPr>
                  <w:tcW w:w="236" w:type="pct"/>
                  <w:tcBorders>
                    <w:top w:val="single" w:sz="4" w:space="0" w:color="auto"/>
                    <w:left w:val="single" w:sz="4" w:space="0" w:color="auto"/>
                    <w:bottom w:val="single" w:sz="4" w:space="0" w:color="auto"/>
                    <w:right w:val="single" w:sz="4" w:space="0" w:color="auto"/>
                  </w:tcBorders>
                </w:tcPr>
                <w:p w14:paraId="2A230EF2" w14:textId="77777777" w:rsidR="00E30B51" w:rsidRPr="00775764" w:rsidRDefault="00E30B51" w:rsidP="00B84545">
                  <w:pPr>
                    <w:pStyle w:val="TAL"/>
                    <w:rPr>
                      <w:sz w:val="15"/>
                    </w:rPr>
                  </w:pPr>
                </w:p>
              </w:tc>
              <w:tc>
                <w:tcPr>
                  <w:tcW w:w="716" w:type="pct"/>
                  <w:tcBorders>
                    <w:top w:val="single" w:sz="4" w:space="0" w:color="auto"/>
                    <w:left w:val="single" w:sz="4" w:space="0" w:color="auto"/>
                    <w:bottom w:val="single" w:sz="4" w:space="0" w:color="auto"/>
                    <w:right w:val="single" w:sz="4" w:space="0" w:color="auto"/>
                  </w:tcBorders>
                </w:tcPr>
                <w:p w14:paraId="1E012D89" w14:textId="77777777" w:rsidR="00E30B51" w:rsidRPr="007E0D2C" w:rsidRDefault="00E30B51" w:rsidP="00B84545">
                  <w:pPr>
                    <w:pStyle w:val="TAL"/>
                    <w:rPr>
                      <w:sz w:val="15"/>
                      <w:lang w:eastAsia="zh-CN"/>
                    </w:rPr>
                  </w:pPr>
                  <w:r w:rsidRPr="007E0D2C">
                    <w:rPr>
                      <w:rFonts w:hint="eastAsia"/>
                      <w:sz w:val="15"/>
                      <w:lang w:eastAsia="zh-CN"/>
                    </w:rPr>
                    <w:t>O</w:t>
                  </w:r>
                  <w:r w:rsidRPr="007E0D2C">
                    <w:rPr>
                      <w:sz w:val="15"/>
                      <w:lang w:eastAsia="zh-CN"/>
                    </w:rPr>
                    <w:t>ptional with capability signalling</w:t>
                  </w:r>
                </w:p>
                <w:p w14:paraId="2E3CAF85" w14:textId="77777777" w:rsidR="00E30B51" w:rsidRPr="007E0D2C" w:rsidRDefault="00E30B51" w:rsidP="00B84545">
                  <w:pPr>
                    <w:pStyle w:val="TAL"/>
                    <w:rPr>
                      <w:sz w:val="15"/>
                      <w:lang w:eastAsia="zh-CN"/>
                    </w:rPr>
                  </w:pPr>
                </w:p>
                <w:p w14:paraId="6926577B" w14:textId="77777777" w:rsidR="00E30B51" w:rsidRPr="00775764" w:rsidRDefault="00E30B51" w:rsidP="00B84545">
                  <w:pPr>
                    <w:pStyle w:val="TAL"/>
                    <w:rPr>
                      <w:sz w:val="15"/>
                    </w:rPr>
                  </w:pPr>
                  <w:r>
                    <w:rPr>
                      <w:sz w:val="15"/>
                      <w:lang w:eastAsia="zh-CN"/>
                    </w:rPr>
                    <w:t>{1, 2}</w:t>
                  </w:r>
                </w:p>
              </w:tc>
            </w:tr>
          </w:tbl>
          <w:p w14:paraId="659C62A3" w14:textId="77777777" w:rsidR="00E30B51" w:rsidRPr="002C7D44" w:rsidRDefault="00E30B51" w:rsidP="00B84545">
            <w:pPr>
              <w:spacing w:afterLines="50" w:after="120"/>
              <w:jc w:val="both"/>
              <w:rPr>
                <w:sz w:val="22"/>
              </w:rPr>
            </w:pPr>
          </w:p>
        </w:tc>
      </w:tr>
    </w:tbl>
    <w:p w14:paraId="5B889946" w14:textId="77777777" w:rsidR="00E30B51" w:rsidRDefault="00E30B51" w:rsidP="00E30B51">
      <w:pPr>
        <w:spacing w:afterLines="50" w:after="120"/>
        <w:jc w:val="both"/>
        <w:rPr>
          <w:sz w:val="22"/>
        </w:rPr>
      </w:pPr>
    </w:p>
    <w:p w14:paraId="2199413E" w14:textId="5EACF262" w:rsidR="00E30B51" w:rsidRPr="001D23FA" w:rsidRDefault="00E30B51" w:rsidP="00E30B51">
      <w:pPr>
        <w:pStyle w:val="2"/>
        <w:rPr>
          <w:sz w:val="22"/>
          <w:lang w:val="en-US"/>
        </w:rPr>
      </w:pPr>
      <w:r>
        <w:rPr>
          <w:sz w:val="22"/>
          <w:lang w:val="en-US"/>
        </w:rPr>
        <w:t>2.2.1</w:t>
      </w:r>
      <w:r>
        <w:rPr>
          <w:sz w:val="22"/>
          <w:lang w:val="en-US"/>
        </w:rPr>
        <w:tab/>
        <w:t>Discussion 2</w:t>
      </w:r>
    </w:p>
    <w:p w14:paraId="0F68B946" w14:textId="3FD8E60C" w:rsidR="00E30B51" w:rsidRDefault="00E30B51" w:rsidP="00E30B5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E30B51">
        <w:rPr>
          <w:b/>
          <w:bCs/>
          <w:sz w:val="22"/>
          <w:lang w:val="en-US"/>
        </w:rPr>
        <w:t>Support of simultaneous transmissions of SRS for positioning on a symbol</w:t>
      </w:r>
      <w:r>
        <w:rPr>
          <w:b/>
          <w:bCs/>
          <w:sz w:val="22"/>
          <w:lang w:val="en-US"/>
        </w:rPr>
        <w:t>” is added or not</w:t>
      </w:r>
      <w:r w:rsidRPr="00832B47">
        <w:rPr>
          <w:b/>
          <w:bCs/>
          <w:sz w:val="22"/>
          <w:lang w:val="en-US"/>
        </w:rPr>
        <w:t>.</w:t>
      </w:r>
    </w:p>
    <w:p w14:paraId="3F986C6D" w14:textId="1CD9A361" w:rsidR="00E30B51" w:rsidRPr="00832B47" w:rsidRDefault="00E30B51" w:rsidP="00E30B51">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r w:rsidR="00B84545">
        <w:rPr>
          <w:b/>
          <w:bCs/>
          <w:sz w:val="22"/>
          <w:lang w:val="en-US"/>
        </w:rPr>
        <w:t xml:space="preserve"> </w:t>
      </w:r>
      <w:r w:rsidR="008D4529">
        <w:rPr>
          <w:b/>
          <w:bCs/>
          <w:sz w:val="22"/>
          <w:lang w:val="en-US"/>
        </w:rPr>
        <w:t xml:space="preserve"> Qualcomm</w:t>
      </w:r>
      <w:r w:rsidR="00395FFC">
        <w:rPr>
          <w:b/>
          <w:bCs/>
          <w:sz w:val="22"/>
          <w:lang w:val="en-US"/>
        </w:rPr>
        <w:t xml:space="preserve"> (for intra-band &amp; inter-band)</w:t>
      </w:r>
    </w:p>
    <w:p w14:paraId="55845BB3" w14:textId="77777777" w:rsidR="00E30B51" w:rsidRPr="00832B47" w:rsidRDefault="00E30B51" w:rsidP="00E30B51">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51BED484" w14:textId="77777777" w:rsidR="00E30B51" w:rsidRPr="004F76D2" w:rsidRDefault="00E30B51" w:rsidP="00E30B51">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E30B51" w14:paraId="6EB969A5" w14:textId="77777777" w:rsidTr="00B84545">
        <w:tc>
          <w:tcPr>
            <w:tcW w:w="1980" w:type="dxa"/>
            <w:shd w:val="clear" w:color="auto" w:fill="F2F2F2" w:themeFill="background1" w:themeFillShade="F2"/>
          </w:tcPr>
          <w:p w14:paraId="20EBBAC6" w14:textId="77777777" w:rsidR="00E30B51" w:rsidRDefault="00E30B51" w:rsidP="00B84545">
            <w:pPr>
              <w:spacing w:afterLines="50" w:after="120"/>
              <w:jc w:val="both"/>
              <w:rPr>
                <w:sz w:val="22"/>
                <w:lang w:val="en-US"/>
              </w:rPr>
            </w:pPr>
            <w:r>
              <w:rPr>
                <w:rFonts w:hint="eastAsia"/>
                <w:sz w:val="22"/>
                <w:lang w:val="en-US"/>
              </w:rPr>
              <w:lastRenderedPageBreak/>
              <w:t>C</w:t>
            </w:r>
            <w:r>
              <w:rPr>
                <w:sz w:val="22"/>
                <w:lang w:val="en-US"/>
              </w:rPr>
              <w:t>ompany</w:t>
            </w:r>
          </w:p>
        </w:tc>
        <w:tc>
          <w:tcPr>
            <w:tcW w:w="7982" w:type="dxa"/>
            <w:shd w:val="clear" w:color="auto" w:fill="F2F2F2" w:themeFill="background1" w:themeFillShade="F2"/>
          </w:tcPr>
          <w:p w14:paraId="0E690A36" w14:textId="77777777" w:rsidR="00E30B51" w:rsidRDefault="00E30B51" w:rsidP="00B84545">
            <w:pPr>
              <w:spacing w:afterLines="50" w:after="120"/>
              <w:jc w:val="both"/>
              <w:rPr>
                <w:sz w:val="22"/>
                <w:lang w:val="en-US"/>
              </w:rPr>
            </w:pPr>
            <w:r>
              <w:rPr>
                <w:rFonts w:hint="eastAsia"/>
                <w:sz w:val="22"/>
                <w:lang w:val="en-US"/>
              </w:rPr>
              <w:t>C</w:t>
            </w:r>
            <w:r>
              <w:rPr>
                <w:sz w:val="22"/>
                <w:lang w:val="en-US"/>
              </w:rPr>
              <w:t>omment</w:t>
            </w:r>
          </w:p>
        </w:tc>
      </w:tr>
      <w:tr w:rsidR="00E30B51" w:rsidRPr="00B84545" w14:paraId="5018B3BE" w14:textId="77777777" w:rsidTr="00B84545">
        <w:tc>
          <w:tcPr>
            <w:tcW w:w="1980" w:type="dxa"/>
          </w:tcPr>
          <w:p w14:paraId="5A16C957" w14:textId="34EFB1CA" w:rsidR="00E30B51" w:rsidRPr="00B84545" w:rsidRDefault="00B84545" w:rsidP="00B84545">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3817320E" w14:textId="76C7EA88" w:rsidR="00E30B51" w:rsidRDefault="00B84545" w:rsidP="00B84545">
            <w:pPr>
              <w:spacing w:after="0"/>
              <w:jc w:val="both"/>
              <w:rPr>
                <w:rFonts w:eastAsia="SimSun"/>
                <w:sz w:val="22"/>
                <w:lang w:val="en-US" w:eastAsia="zh-CN"/>
              </w:rPr>
            </w:pPr>
            <w:r w:rsidRPr="00B84545">
              <w:rPr>
                <w:rFonts w:eastAsia="SimSun" w:hint="eastAsia"/>
                <w:sz w:val="22"/>
                <w:lang w:val="en-US" w:eastAsia="zh-CN"/>
              </w:rPr>
              <w:t>T</w:t>
            </w:r>
            <w:r w:rsidRPr="00B84545">
              <w:rPr>
                <w:rFonts w:eastAsia="SimSun"/>
                <w:sz w:val="22"/>
                <w:lang w:val="en-US" w:eastAsia="zh-CN"/>
              </w:rPr>
              <w:t>his</w:t>
            </w:r>
            <w:r>
              <w:rPr>
                <w:rFonts w:eastAsia="SimSun"/>
                <w:sz w:val="22"/>
                <w:lang w:val="en-US" w:eastAsia="zh-CN"/>
              </w:rPr>
              <w:t xml:space="preserve"> may be related to another email thread.</w:t>
            </w:r>
          </w:p>
          <w:p w14:paraId="7E5B49F8" w14:textId="77777777" w:rsidR="00B84545" w:rsidRDefault="00B84545" w:rsidP="00B84545">
            <w:pPr>
              <w:spacing w:after="0"/>
              <w:jc w:val="both"/>
              <w:rPr>
                <w:rFonts w:eastAsia="SimSun"/>
                <w:sz w:val="22"/>
                <w:lang w:val="en-US" w:eastAsia="zh-CN"/>
              </w:rPr>
            </w:pPr>
          </w:p>
          <w:p w14:paraId="5E49DB1F" w14:textId="77777777" w:rsidR="00B84545" w:rsidRPr="00B84545" w:rsidRDefault="00B84545" w:rsidP="00B84545">
            <w:pPr>
              <w:spacing w:after="0"/>
              <w:rPr>
                <w:rFonts w:ascii="Times" w:eastAsia="Batang" w:hAnsi="Times"/>
                <w:color w:val="000000"/>
                <w:sz w:val="18"/>
                <w:szCs w:val="24"/>
                <w:lang w:eastAsia="en-US"/>
              </w:rPr>
            </w:pPr>
            <w:r w:rsidRPr="00B84545">
              <w:rPr>
                <w:rFonts w:ascii="Times" w:eastAsia="Batang" w:hAnsi="Times"/>
                <w:color w:val="000000"/>
                <w:sz w:val="18"/>
                <w:szCs w:val="24"/>
                <w:highlight w:val="cyan"/>
                <w:lang w:eastAsia="en-US"/>
              </w:rPr>
              <w:t xml:space="preserve">[100b-e-NR-Pos-03] Email discussion/approval on the following issues </w:t>
            </w:r>
            <w:r w:rsidRPr="00B84545">
              <w:rPr>
                <w:rFonts w:ascii="Times" w:eastAsia="Batang" w:hAnsi="Times"/>
                <w:sz w:val="18"/>
                <w:szCs w:val="24"/>
                <w:highlight w:val="cyan"/>
                <w:lang w:eastAsia="x-none"/>
              </w:rPr>
              <w:t>by 4/23</w:t>
            </w:r>
            <w:r w:rsidRPr="00B84545">
              <w:rPr>
                <w:rFonts w:ascii="Times" w:eastAsia="Batang" w:hAnsi="Times"/>
                <w:color w:val="000000"/>
                <w:sz w:val="18"/>
                <w:szCs w:val="24"/>
                <w:highlight w:val="cyan"/>
                <w:lang w:eastAsia="en-US"/>
              </w:rPr>
              <w:t>; if necessary, followed by endorsing the corresponding TPs by 4/28 – Florent (Ericsson)</w:t>
            </w:r>
          </w:p>
          <w:p w14:paraId="52682D1F" w14:textId="77777777" w:rsidR="00B84545" w:rsidRPr="00B84545" w:rsidRDefault="00B84545" w:rsidP="00B84545">
            <w:pPr>
              <w:numPr>
                <w:ilvl w:val="0"/>
                <w:numId w:val="13"/>
              </w:numPr>
              <w:spacing w:after="0"/>
              <w:rPr>
                <w:rFonts w:ascii="Times" w:eastAsia="Batang" w:hAnsi="Times"/>
                <w:color w:val="000000"/>
                <w:sz w:val="18"/>
                <w:szCs w:val="24"/>
                <w:lang w:eastAsia="en-US"/>
              </w:rPr>
            </w:pPr>
            <w:r w:rsidRPr="00B84545">
              <w:rPr>
                <w:rFonts w:ascii="Times" w:eastAsia="Batang" w:hAnsi="Times"/>
                <w:color w:val="000000"/>
                <w:sz w:val="18"/>
                <w:szCs w:val="24"/>
                <w:lang w:eastAsia="en-US"/>
              </w:rPr>
              <w:t>UL SRS for positioning</w:t>
            </w:r>
          </w:p>
          <w:p w14:paraId="0197D795" w14:textId="77777777" w:rsidR="00B84545" w:rsidRPr="00B84545" w:rsidRDefault="00B84545" w:rsidP="00B84545">
            <w:pPr>
              <w:numPr>
                <w:ilvl w:val="1"/>
                <w:numId w:val="13"/>
              </w:numPr>
              <w:spacing w:after="0"/>
              <w:rPr>
                <w:rFonts w:ascii="Times" w:eastAsia="Batang" w:hAnsi="Times"/>
                <w:color w:val="000000"/>
                <w:sz w:val="18"/>
                <w:szCs w:val="24"/>
                <w:highlight w:val="yellow"/>
                <w:lang w:eastAsia="en-US"/>
              </w:rPr>
            </w:pPr>
            <w:r w:rsidRPr="00B84545">
              <w:rPr>
                <w:rFonts w:ascii="Times" w:eastAsia="Batang" w:hAnsi="Times"/>
                <w:color w:val="000000"/>
                <w:sz w:val="18"/>
                <w:szCs w:val="24"/>
                <w:highlight w:val="yellow"/>
                <w:lang w:eastAsia="en-US"/>
              </w:rPr>
              <w:t>Simultaneous SRS transmission in a single symbol</w:t>
            </w:r>
          </w:p>
          <w:p w14:paraId="39361006" w14:textId="77777777" w:rsidR="00B84545" w:rsidRPr="00B84545" w:rsidRDefault="00B84545" w:rsidP="00B84545">
            <w:pPr>
              <w:numPr>
                <w:ilvl w:val="1"/>
                <w:numId w:val="13"/>
              </w:numPr>
              <w:spacing w:after="0"/>
              <w:rPr>
                <w:rFonts w:ascii="Times" w:eastAsia="Batang" w:hAnsi="Times"/>
                <w:color w:val="000000"/>
                <w:sz w:val="18"/>
                <w:szCs w:val="24"/>
                <w:lang w:eastAsia="en-US"/>
              </w:rPr>
            </w:pPr>
            <w:r w:rsidRPr="00B84545">
              <w:rPr>
                <w:rFonts w:ascii="Times" w:eastAsia="Batang" w:hAnsi="Times"/>
                <w:color w:val="000000"/>
                <w:sz w:val="18"/>
                <w:szCs w:val="24"/>
                <w:lang w:eastAsia="en-US"/>
              </w:rPr>
              <w:t xml:space="preserve">Intra-band collision between </w:t>
            </w:r>
            <w:proofErr w:type="spellStart"/>
            <w:r w:rsidRPr="00B84545">
              <w:rPr>
                <w:rFonts w:ascii="Times" w:eastAsia="Batang" w:hAnsi="Times"/>
                <w:color w:val="000000"/>
                <w:sz w:val="18"/>
                <w:szCs w:val="24"/>
                <w:lang w:eastAsia="en-US"/>
              </w:rPr>
              <w:t>PosSRS</w:t>
            </w:r>
            <w:proofErr w:type="spellEnd"/>
            <w:r w:rsidRPr="00B84545">
              <w:rPr>
                <w:rFonts w:ascii="Times" w:eastAsia="Batang" w:hAnsi="Times"/>
                <w:color w:val="000000"/>
                <w:sz w:val="18"/>
                <w:szCs w:val="24"/>
                <w:lang w:eastAsia="en-US"/>
              </w:rPr>
              <w:t xml:space="preserve"> and </w:t>
            </w:r>
            <w:proofErr w:type="spellStart"/>
            <w:r w:rsidRPr="00B84545">
              <w:rPr>
                <w:rFonts w:ascii="Times" w:eastAsia="Batang" w:hAnsi="Times"/>
                <w:color w:val="000000"/>
                <w:sz w:val="18"/>
                <w:szCs w:val="24"/>
                <w:lang w:eastAsia="en-US"/>
              </w:rPr>
              <w:t>MimoSRS</w:t>
            </w:r>
            <w:proofErr w:type="spellEnd"/>
          </w:p>
          <w:p w14:paraId="6A11860D" w14:textId="77777777" w:rsidR="00B84545" w:rsidRPr="00B84545" w:rsidRDefault="00B84545" w:rsidP="00B84545">
            <w:pPr>
              <w:numPr>
                <w:ilvl w:val="1"/>
                <w:numId w:val="13"/>
              </w:numPr>
              <w:spacing w:after="0"/>
              <w:rPr>
                <w:rFonts w:ascii="Times" w:eastAsia="Batang" w:hAnsi="Times"/>
                <w:color w:val="000000"/>
                <w:sz w:val="18"/>
                <w:szCs w:val="24"/>
                <w:lang w:eastAsia="en-US"/>
              </w:rPr>
            </w:pPr>
            <w:r w:rsidRPr="00B84545">
              <w:rPr>
                <w:rFonts w:ascii="Times" w:eastAsia="Batang" w:hAnsi="Times"/>
                <w:color w:val="000000"/>
                <w:sz w:val="18"/>
                <w:szCs w:val="24"/>
                <w:lang w:eastAsia="en-US"/>
              </w:rPr>
              <w:t>PHR for SRS positioning configuration</w:t>
            </w:r>
          </w:p>
          <w:p w14:paraId="3D509E27" w14:textId="77777777" w:rsidR="00B84545" w:rsidRPr="00B84545" w:rsidRDefault="00B84545" w:rsidP="00B84545">
            <w:pPr>
              <w:numPr>
                <w:ilvl w:val="0"/>
                <w:numId w:val="13"/>
              </w:numPr>
              <w:spacing w:after="0"/>
              <w:rPr>
                <w:rFonts w:ascii="Times" w:eastAsia="Batang" w:hAnsi="Times"/>
                <w:color w:val="000000"/>
                <w:sz w:val="18"/>
                <w:szCs w:val="24"/>
                <w:lang w:eastAsia="en-US"/>
              </w:rPr>
            </w:pPr>
            <w:r w:rsidRPr="00B84545">
              <w:rPr>
                <w:rFonts w:ascii="Times" w:eastAsia="Batang" w:hAnsi="Times"/>
                <w:color w:val="000000"/>
                <w:sz w:val="18"/>
                <w:szCs w:val="24"/>
                <w:lang w:eastAsia="en-US"/>
              </w:rPr>
              <w:t>UL RTOA reference time</w:t>
            </w:r>
          </w:p>
          <w:p w14:paraId="0F31A722" w14:textId="77777777" w:rsidR="00B84545" w:rsidRDefault="00B84545" w:rsidP="00B84545">
            <w:pPr>
              <w:spacing w:after="0"/>
              <w:jc w:val="both"/>
              <w:rPr>
                <w:rFonts w:eastAsia="SimSun"/>
                <w:sz w:val="22"/>
                <w:lang w:val="en-US" w:eastAsia="zh-CN"/>
              </w:rPr>
            </w:pPr>
          </w:p>
          <w:p w14:paraId="3736E5BF" w14:textId="72A16DEB" w:rsidR="00B84545" w:rsidRPr="00B84545" w:rsidRDefault="00B84545" w:rsidP="00B84545">
            <w:pPr>
              <w:spacing w:after="0"/>
              <w:jc w:val="both"/>
              <w:rPr>
                <w:rFonts w:ascii="ＭＳ Ｐゴシック" w:eastAsia="SimSun" w:hAnsi="ＭＳ Ｐゴシック" w:cs="ＭＳ Ｐゴシック"/>
                <w:color w:val="000000"/>
                <w:szCs w:val="24"/>
                <w:lang w:val="en-US" w:eastAsia="zh-CN"/>
              </w:rPr>
            </w:pPr>
            <w:r w:rsidRPr="00B84545">
              <w:rPr>
                <w:rFonts w:eastAsia="SimSun" w:hint="eastAsia"/>
                <w:sz w:val="22"/>
                <w:lang w:val="en-US" w:eastAsia="zh-CN"/>
              </w:rPr>
              <w:t>D</w:t>
            </w:r>
            <w:r w:rsidRPr="00B84545">
              <w:rPr>
                <w:rFonts w:eastAsia="SimSun"/>
                <w:sz w:val="22"/>
                <w:lang w:val="en-US" w:eastAsia="zh-CN"/>
              </w:rPr>
              <w:t>epending on the outcome</w:t>
            </w:r>
            <w:r>
              <w:rPr>
                <w:rFonts w:eastAsia="SimSun"/>
                <w:sz w:val="22"/>
                <w:lang w:val="en-US" w:eastAsia="zh-CN"/>
              </w:rPr>
              <w:t xml:space="preserve">, if such </w:t>
            </w:r>
            <w:proofErr w:type="spellStart"/>
            <w:r>
              <w:rPr>
                <w:rFonts w:eastAsia="SimSun"/>
                <w:sz w:val="22"/>
                <w:lang w:val="en-US" w:eastAsia="zh-CN"/>
              </w:rPr>
              <w:t>behaviour</w:t>
            </w:r>
            <w:proofErr w:type="spellEnd"/>
            <w:r>
              <w:rPr>
                <w:rFonts w:eastAsia="SimSun"/>
                <w:sz w:val="22"/>
                <w:lang w:val="en-US" w:eastAsia="zh-CN"/>
              </w:rPr>
              <w:t xml:space="preserve"> is allowed for single CC, or intra-band CA, or both, the capability should be added.</w:t>
            </w:r>
          </w:p>
        </w:tc>
      </w:tr>
      <w:tr w:rsidR="00E30B51" w14:paraId="544FA87C" w14:textId="77777777" w:rsidTr="00B84545">
        <w:tc>
          <w:tcPr>
            <w:tcW w:w="1980" w:type="dxa"/>
          </w:tcPr>
          <w:p w14:paraId="5EB45451" w14:textId="269420F5" w:rsidR="00E30B51" w:rsidRPr="000D39AB" w:rsidRDefault="009D7ABC" w:rsidP="00B84545">
            <w:pPr>
              <w:spacing w:after="0"/>
              <w:jc w:val="both"/>
              <w:rPr>
                <w:rFonts w:eastAsia="SimSun"/>
                <w:sz w:val="22"/>
                <w:lang w:val="en-US" w:eastAsia="zh-CN"/>
              </w:rPr>
            </w:pPr>
            <w:r w:rsidRPr="000D39AB">
              <w:rPr>
                <w:rFonts w:eastAsia="SimSun"/>
                <w:sz w:val="22"/>
                <w:lang w:val="en-US" w:eastAsia="zh-CN"/>
              </w:rPr>
              <w:t>Qualcomm</w:t>
            </w:r>
          </w:p>
        </w:tc>
        <w:tc>
          <w:tcPr>
            <w:tcW w:w="7982" w:type="dxa"/>
          </w:tcPr>
          <w:p w14:paraId="47138E87" w14:textId="7749B0B2" w:rsidR="00E30B51" w:rsidRPr="000D39AB" w:rsidRDefault="008D4529" w:rsidP="00B84545">
            <w:pPr>
              <w:tabs>
                <w:tab w:val="num" w:pos="1800"/>
              </w:tabs>
              <w:spacing w:after="0"/>
              <w:rPr>
                <w:rFonts w:eastAsia="SimSun"/>
                <w:sz w:val="22"/>
                <w:lang w:val="en-US" w:eastAsia="zh-CN"/>
              </w:rPr>
            </w:pPr>
            <w:r>
              <w:rPr>
                <w:rFonts w:eastAsia="SimSun"/>
                <w:sz w:val="22"/>
                <w:lang w:val="en-US" w:eastAsia="zh-CN"/>
              </w:rPr>
              <w:t>Ev</w:t>
            </w:r>
            <w:r w:rsidR="0022447A">
              <w:rPr>
                <w:rFonts w:eastAsia="SimSun"/>
                <w:sz w:val="22"/>
                <w:lang w:val="en-US" w:eastAsia="zh-CN"/>
              </w:rPr>
              <w:t>en</w:t>
            </w:r>
            <w:r>
              <w:rPr>
                <w:rFonts w:eastAsia="SimSun"/>
                <w:sz w:val="22"/>
                <w:lang w:val="en-US" w:eastAsia="zh-CN"/>
              </w:rPr>
              <w:t xml:space="preserve"> though we are supportive</w:t>
            </w:r>
            <w:r w:rsidR="0022447A">
              <w:rPr>
                <w:rFonts w:eastAsia="SimSun"/>
                <w:sz w:val="22"/>
                <w:lang w:val="en-US" w:eastAsia="zh-CN"/>
              </w:rPr>
              <w:t xml:space="preserve"> of this additional FG</w:t>
            </w:r>
            <w:r>
              <w:rPr>
                <w:rFonts w:eastAsia="SimSun"/>
                <w:sz w:val="22"/>
                <w:lang w:val="en-US" w:eastAsia="zh-CN"/>
              </w:rPr>
              <w:t>, a</w:t>
            </w:r>
            <w:r w:rsidR="009D7ABC" w:rsidRPr="000D39AB">
              <w:rPr>
                <w:rFonts w:eastAsia="SimSun"/>
                <w:sz w:val="22"/>
                <w:lang w:val="en-US" w:eastAsia="zh-CN"/>
              </w:rPr>
              <w:t>s pointed out by HW/</w:t>
            </w:r>
            <w:proofErr w:type="spellStart"/>
            <w:r w:rsidR="009D7ABC" w:rsidRPr="000D39AB">
              <w:rPr>
                <w:rFonts w:eastAsia="SimSun"/>
                <w:sz w:val="22"/>
                <w:lang w:val="en-US" w:eastAsia="zh-CN"/>
              </w:rPr>
              <w:t>HiSi</w:t>
            </w:r>
            <w:proofErr w:type="spellEnd"/>
            <w:r w:rsidR="009D7ABC" w:rsidRPr="000D39AB">
              <w:rPr>
                <w:rFonts w:eastAsia="SimSun"/>
                <w:sz w:val="22"/>
                <w:lang w:val="en-US" w:eastAsia="zh-CN"/>
              </w:rPr>
              <w:t xml:space="preserve">, we </w:t>
            </w:r>
            <w:r>
              <w:rPr>
                <w:rFonts w:eastAsia="SimSun"/>
                <w:sz w:val="22"/>
                <w:lang w:val="en-US" w:eastAsia="zh-CN"/>
              </w:rPr>
              <w:t xml:space="preserve">may need </w:t>
            </w:r>
            <w:r w:rsidR="009D7ABC" w:rsidRPr="000D39AB">
              <w:rPr>
                <w:rFonts w:eastAsia="SimSun"/>
                <w:sz w:val="22"/>
                <w:lang w:val="en-US" w:eastAsia="zh-CN"/>
              </w:rPr>
              <w:t>to wait for the outcome of the 03 ED</w:t>
            </w:r>
            <w:r>
              <w:rPr>
                <w:rFonts w:eastAsia="SimSun"/>
                <w:sz w:val="22"/>
                <w:lang w:val="en-US" w:eastAsia="zh-CN"/>
              </w:rPr>
              <w:t>.</w:t>
            </w:r>
          </w:p>
        </w:tc>
      </w:tr>
      <w:tr w:rsidR="00E30B51" w:rsidRPr="003160B9" w14:paraId="3FF81B87" w14:textId="77777777" w:rsidTr="00B84545">
        <w:tc>
          <w:tcPr>
            <w:tcW w:w="1980" w:type="dxa"/>
          </w:tcPr>
          <w:p w14:paraId="0EFF75EA" w14:textId="23336211" w:rsidR="00E30B51" w:rsidRPr="00E35784" w:rsidRDefault="003160B9" w:rsidP="00B84545">
            <w:pPr>
              <w:spacing w:after="0"/>
              <w:jc w:val="both"/>
              <w:rPr>
                <w:rFonts w:eastAsia="SimSun"/>
                <w:sz w:val="22"/>
                <w:lang w:val="en-US" w:eastAsia="zh-CN"/>
              </w:rPr>
            </w:pPr>
            <w:r>
              <w:rPr>
                <w:rFonts w:eastAsia="SimSun"/>
                <w:sz w:val="22"/>
                <w:lang w:val="en-US" w:eastAsia="zh-CN"/>
              </w:rPr>
              <w:t>vivo</w:t>
            </w:r>
          </w:p>
        </w:tc>
        <w:tc>
          <w:tcPr>
            <w:tcW w:w="7982" w:type="dxa"/>
          </w:tcPr>
          <w:p w14:paraId="795B55D1" w14:textId="4990C5F7" w:rsidR="00E30B51" w:rsidRPr="00131EE6" w:rsidRDefault="003160B9" w:rsidP="00B84545">
            <w:pPr>
              <w:spacing w:after="0"/>
              <w:jc w:val="both"/>
              <w:rPr>
                <w:sz w:val="22"/>
                <w:lang w:val="en-US"/>
              </w:rPr>
            </w:pPr>
            <w:r>
              <w:rPr>
                <w:sz w:val="22"/>
                <w:lang w:val="en-US"/>
              </w:rPr>
              <w:t>Same understanding as Huawei/</w:t>
            </w:r>
            <w:proofErr w:type="spellStart"/>
            <w:r>
              <w:rPr>
                <w:sz w:val="22"/>
                <w:lang w:val="en-US"/>
              </w:rPr>
              <w:t>HiSilicon</w:t>
            </w:r>
            <w:proofErr w:type="spellEnd"/>
            <w:r>
              <w:rPr>
                <w:sz w:val="22"/>
                <w:lang w:val="en-US"/>
              </w:rPr>
              <w:t xml:space="preserve"> and Qualcomm, need to wait for the outcome of [100b-e-NR-Pos-03].</w:t>
            </w:r>
          </w:p>
        </w:tc>
      </w:tr>
      <w:tr w:rsidR="00E30B51" w14:paraId="1F445360" w14:textId="77777777" w:rsidTr="00B84545">
        <w:trPr>
          <w:trHeight w:val="70"/>
        </w:trPr>
        <w:tc>
          <w:tcPr>
            <w:tcW w:w="1980" w:type="dxa"/>
          </w:tcPr>
          <w:p w14:paraId="2C44D366" w14:textId="5781A872" w:rsidR="00E30B51" w:rsidRPr="00970947" w:rsidRDefault="00970947" w:rsidP="00B84545">
            <w:pPr>
              <w:spacing w:after="0"/>
              <w:jc w:val="both"/>
              <w:rPr>
                <w:rFonts w:eastAsia="SimSun"/>
                <w:sz w:val="22"/>
                <w:lang w:eastAsia="zh-CN"/>
              </w:rPr>
            </w:pPr>
            <w:r>
              <w:rPr>
                <w:rFonts w:eastAsia="SimSun" w:hint="eastAsia"/>
                <w:sz w:val="22"/>
                <w:lang w:eastAsia="zh-CN"/>
              </w:rPr>
              <w:t>CATT</w:t>
            </w:r>
          </w:p>
        </w:tc>
        <w:tc>
          <w:tcPr>
            <w:tcW w:w="7982" w:type="dxa"/>
          </w:tcPr>
          <w:p w14:paraId="676EC339" w14:textId="2AF8EA96" w:rsidR="00E30B51" w:rsidRPr="00970947" w:rsidRDefault="00970947" w:rsidP="00970947">
            <w:pPr>
              <w:spacing w:after="0"/>
              <w:jc w:val="both"/>
              <w:rPr>
                <w:rFonts w:eastAsia="SimSun"/>
                <w:szCs w:val="24"/>
                <w:lang w:val="en-US" w:eastAsia="zh-CN"/>
              </w:rPr>
            </w:pPr>
            <w:r w:rsidRPr="00970947">
              <w:rPr>
                <w:sz w:val="22"/>
                <w:lang w:val="en-US"/>
              </w:rPr>
              <w:t>A</w:t>
            </w:r>
            <w:r w:rsidRPr="00970947">
              <w:rPr>
                <w:rFonts w:hint="eastAsia"/>
                <w:sz w:val="22"/>
                <w:lang w:val="en-US"/>
              </w:rPr>
              <w:t xml:space="preserve">fter the email thread </w:t>
            </w:r>
            <w:r>
              <w:rPr>
                <w:sz w:val="22"/>
                <w:lang w:val="en-US"/>
              </w:rPr>
              <w:t>[100b-e-NR-Pos-03]</w:t>
            </w:r>
            <w:r w:rsidRPr="00970947">
              <w:rPr>
                <w:rFonts w:hint="eastAsia"/>
                <w:sz w:val="22"/>
                <w:lang w:val="en-US"/>
              </w:rPr>
              <w:t xml:space="preserve"> had the conclusion, we can </w:t>
            </w:r>
            <w:r w:rsidRPr="00970947">
              <w:rPr>
                <w:sz w:val="22"/>
                <w:lang w:val="en-US"/>
              </w:rPr>
              <w:t>further</w:t>
            </w:r>
            <w:r w:rsidRPr="00970947">
              <w:rPr>
                <w:rFonts w:hint="eastAsia"/>
                <w:sz w:val="22"/>
                <w:lang w:val="en-US"/>
              </w:rPr>
              <w:t xml:space="preserve"> discuss whether </w:t>
            </w:r>
            <w:r w:rsidRPr="00970947">
              <w:rPr>
                <w:sz w:val="22"/>
                <w:lang w:val="en-US"/>
              </w:rPr>
              <w:t>introducing</w:t>
            </w:r>
            <w:r w:rsidRPr="00970947">
              <w:rPr>
                <w:rFonts w:hint="eastAsia"/>
                <w:sz w:val="22"/>
                <w:lang w:val="en-US"/>
              </w:rPr>
              <w:t xml:space="preserve"> this new FG.</w:t>
            </w:r>
          </w:p>
        </w:tc>
      </w:tr>
      <w:tr w:rsidR="004B1ED3" w14:paraId="04507706" w14:textId="77777777" w:rsidTr="00B84545">
        <w:trPr>
          <w:trHeight w:val="70"/>
        </w:trPr>
        <w:tc>
          <w:tcPr>
            <w:tcW w:w="1980" w:type="dxa"/>
          </w:tcPr>
          <w:p w14:paraId="538258A6" w14:textId="2116AC3C" w:rsidR="004B1ED3" w:rsidRDefault="004B1ED3" w:rsidP="00B84545">
            <w:pPr>
              <w:jc w:val="both"/>
              <w:rPr>
                <w:rFonts w:eastAsia="SimSun"/>
                <w:sz w:val="22"/>
                <w:lang w:eastAsia="zh-CN"/>
              </w:rPr>
            </w:pPr>
            <w:r>
              <w:rPr>
                <w:rFonts w:eastAsia="SimSun"/>
                <w:sz w:val="22"/>
                <w:lang w:eastAsia="zh-CN"/>
              </w:rPr>
              <w:t>Nokia, NSB</w:t>
            </w:r>
          </w:p>
        </w:tc>
        <w:tc>
          <w:tcPr>
            <w:tcW w:w="7982" w:type="dxa"/>
          </w:tcPr>
          <w:p w14:paraId="4A8FA8ED" w14:textId="1840A5B2" w:rsidR="004B1ED3" w:rsidRPr="00970947" w:rsidRDefault="004B1ED3" w:rsidP="00970947">
            <w:pPr>
              <w:jc w:val="both"/>
              <w:rPr>
                <w:sz w:val="22"/>
                <w:lang w:val="en-US"/>
              </w:rPr>
            </w:pPr>
            <w:r>
              <w:rPr>
                <w:sz w:val="22"/>
                <w:lang w:val="en-US"/>
              </w:rPr>
              <w:t>Wait for conclusion of the corresponding discussion in NR Positioning maintenance.</w:t>
            </w:r>
          </w:p>
        </w:tc>
      </w:tr>
      <w:tr w:rsidR="00D50D71" w14:paraId="6E5A762A" w14:textId="77777777" w:rsidTr="00B84545">
        <w:trPr>
          <w:trHeight w:val="70"/>
        </w:trPr>
        <w:tc>
          <w:tcPr>
            <w:tcW w:w="1980" w:type="dxa"/>
          </w:tcPr>
          <w:p w14:paraId="15417C88" w14:textId="40F409A3" w:rsidR="00D50D71" w:rsidRDefault="00D50D71" w:rsidP="00B84545">
            <w:pPr>
              <w:jc w:val="both"/>
              <w:rPr>
                <w:rFonts w:eastAsia="SimSun"/>
                <w:sz w:val="22"/>
                <w:lang w:eastAsia="zh-CN"/>
              </w:rPr>
            </w:pPr>
            <w:r>
              <w:rPr>
                <w:rFonts w:eastAsia="SimSun"/>
                <w:sz w:val="22"/>
                <w:lang w:eastAsia="zh-CN"/>
              </w:rPr>
              <w:t>Intel</w:t>
            </w:r>
          </w:p>
        </w:tc>
        <w:tc>
          <w:tcPr>
            <w:tcW w:w="7982" w:type="dxa"/>
          </w:tcPr>
          <w:p w14:paraId="0C532FB9" w14:textId="5A0E0EE5" w:rsidR="00D50D71" w:rsidRDefault="00D50D71" w:rsidP="00970947">
            <w:pPr>
              <w:jc w:val="both"/>
              <w:rPr>
                <w:sz w:val="22"/>
                <w:lang w:val="en-US"/>
              </w:rPr>
            </w:pPr>
            <w:r>
              <w:rPr>
                <w:sz w:val="22"/>
                <w:lang w:val="en-US"/>
              </w:rPr>
              <w:t>Under discussion in ED#3. Let’s wait for outcome there.</w:t>
            </w:r>
          </w:p>
        </w:tc>
      </w:tr>
    </w:tbl>
    <w:p w14:paraId="1B3F5268" w14:textId="2F2DCE80" w:rsidR="00E30B51" w:rsidRDefault="00E30B51" w:rsidP="00E30B51">
      <w:pPr>
        <w:rPr>
          <w:lang w:val="en-US"/>
        </w:rPr>
      </w:pPr>
    </w:p>
    <w:p w14:paraId="0B57E16A" w14:textId="77777777" w:rsidR="0013560C" w:rsidRDefault="0013560C" w:rsidP="00E30B51">
      <w:pPr>
        <w:rPr>
          <w:lang w:val="en-US"/>
        </w:rPr>
      </w:pPr>
    </w:p>
    <w:p w14:paraId="1CD75CB0" w14:textId="06901577" w:rsidR="00E30B51" w:rsidRDefault="00E30B51" w:rsidP="00E30B51">
      <w:pPr>
        <w:rPr>
          <w:lang w:val="en-US"/>
        </w:rPr>
      </w:pPr>
    </w:p>
    <w:p w14:paraId="60943A57" w14:textId="77777777" w:rsidR="00E30B51" w:rsidRDefault="00E30B51" w:rsidP="00E30B51">
      <w:pPr>
        <w:rPr>
          <w:lang w:val="en-US"/>
        </w:rPr>
      </w:pPr>
    </w:p>
    <w:p w14:paraId="0D0B7B5F" w14:textId="77777777" w:rsidR="00E30B51" w:rsidRPr="00F63716" w:rsidRDefault="00E30B51" w:rsidP="00E30B51">
      <w:pPr>
        <w:pStyle w:val="1"/>
        <w:numPr>
          <w:ilvl w:val="1"/>
          <w:numId w:val="4"/>
        </w:numPr>
        <w:spacing w:before="180" w:after="120"/>
        <w:rPr>
          <w:rFonts w:eastAsia="ＭＳ 明朝"/>
          <w:b/>
          <w:bCs/>
          <w:sz w:val="24"/>
          <w:szCs w:val="24"/>
          <w:lang w:val="en-US"/>
        </w:rPr>
      </w:pPr>
      <w:r>
        <w:rPr>
          <w:rFonts w:eastAsia="ＭＳ 明朝"/>
          <w:b/>
          <w:bCs/>
          <w:sz w:val="24"/>
          <w:szCs w:val="24"/>
          <w:lang w:val="en-US"/>
        </w:rPr>
        <w:t>New [13h</w:t>
      </w:r>
      <w:r w:rsidRPr="00F63716">
        <w:rPr>
          <w:rFonts w:eastAsia="ＭＳ 明朝"/>
          <w:b/>
          <w:bCs/>
          <w:sz w:val="24"/>
          <w:szCs w:val="24"/>
          <w:lang w:val="en-US"/>
        </w:rPr>
        <w:t>-1]</w:t>
      </w:r>
      <w:r>
        <w:rPr>
          <w:rFonts w:eastAsia="ＭＳ 明朝"/>
          <w:b/>
          <w:bCs/>
          <w:sz w:val="24"/>
          <w:szCs w:val="24"/>
          <w:lang w:val="en-US"/>
        </w:rPr>
        <w:t xml:space="preserve">: </w:t>
      </w:r>
      <w:r w:rsidRPr="00D4386F">
        <w:rPr>
          <w:rFonts w:eastAsia="ＭＳ 明朝"/>
          <w:b/>
          <w:bCs/>
          <w:sz w:val="24"/>
          <w:szCs w:val="24"/>
          <w:lang w:val="en-US"/>
        </w:rPr>
        <w:t>Support of concurrent measurements (DL RSRP, DL RSTD, UE Rx-Tx Time Difference)</w:t>
      </w:r>
      <w:r>
        <w:rPr>
          <w:rFonts w:eastAsia="ＭＳ 明朝"/>
          <w:b/>
          <w:bCs/>
          <w:sz w:val="24"/>
          <w:szCs w:val="24"/>
          <w:lang w:val="en-US"/>
        </w:rPr>
        <w:t xml:space="preserve"> and [13h-2]: </w:t>
      </w:r>
      <w:r w:rsidRPr="00D4386F">
        <w:rPr>
          <w:rFonts w:eastAsia="ＭＳ 明朝"/>
          <w:b/>
          <w:bCs/>
          <w:sz w:val="24"/>
          <w:szCs w:val="24"/>
          <w:lang w:val="en-US"/>
        </w:rPr>
        <w:t>indication of concurrent configuration of list of measurements</w:t>
      </w:r>
    </w:p>
    <w:p w14:paraId="0C889E2B" w14:textId="77777777" w:rsidR="00E30B51" w:rsidRDefault="00E30B51" w:rsidP="00E30B51">
      <w:pPr>
        <w:pStyle w:val="aff"/>
        <w:spacing w:afterLines="50" w:after="120"/>
        <w:ind w:leftChars="0" w:left="284" w:hanging="284"/>
        <w:jc w:val="both"/>
        <w:rPr>
          <w:rFonts w:eastAsia="ＭＳ 明朝"/>
          <w:sz w:val="22"/>
        </w:rPr>
      </w:pPr>
      <w:r>
        <w:rPr>
          <w:rFonts w:eastAsia="ＭＳ 明朝" w:hint="eastAsia"/>
          <w:sz w:val="22"/>
        </w:rPr>
        <w:t>I</w:t>
      </w:r>
      <w:r>
        <w:rPr>
          <w:rFonts w:eastAsia="ＭＳ 明朝"/>
          <w:sz w:val="22"/>
        </w:rPr>
        <w:t xml:space="preserve">n [1], a </w:t>
      </w:r>
      <w:proofErr w:type="gramStart"/>
      <w:r>
        <w:rPr>
          <w:rFonts w:eastAsia="ＭＳ 明朝"/>
          <w:sz w:val="22"/>
        </w:rPr>
        <w:t>tentative proposals</w:t>
      </w:r>
      <w:proofErr w:type="gramEnd"/>
      <w:r>
        <w:rPr>
          <w:rFonts w:eastAsia="ＭＳ 明朝"/>
          <w:sz w:val="22"/>
        </w:rPr>
        <w:t xml:space="preserve"> was made as below.</w:t>
      </w:r>
    </w:p>
    <w:tbl>
      <w:tblPr>
        <w:tblStyle w:val="afd"/>
        <w:tblW w:w="5000" w:type="pct"/>
        <w:tblLook w:val="04A0" w:firstRow="1" w:lastRow="0" w:firstColumn="1" w:lastColumn="0" w:noHBand="0" w:noVBand="1"/>
      </w:tblPr>
      <w:tblGrid>
        <w:gridCol w:w="22383"/>
      </w:tblGrid>
      <w:tr w:rsidR="00E30B51" w14:paraId="614A8BBE" w14:textId="77777777" w:rsidTr="00B84545">
        <w:tc>
          <w:tcPr>
            <w:tcW w:w="5000" w:type="pct"/>
          </w:tcPr>
          <w:p w14:paraId="70288301" w14:textId="77777777" w:rsidR="00E30B51" w:rsidRPr="00D4386F" w:rsidRDefault="00E30B51" w:rsidP="00B84545">
            <w:pPr>
              <w:spacing w:afterLines="50" w:after="120"/>
              <w:jc w:val="both"/>
              <w:rPr>
                <w:rFonts w:eastAsia="ＭＳ 明朝"/>
                <w:b/>
                <w:sz w:val="22"/>
                <w:u w:val="single"/>
                <w:lang w:val="en-US"/>
              </w:rPr>
            </w:pPr>
            <w:r w:rsidRPr="00D4386F">
              <w:rPr>
                <w:rFonts w:eastAsia="ＭＳ 明朝"/>
                <w:b/>
                <w:sz w:val="22"/>
                <w:u w:val="single"/>
                <w:lang w:val="en-US"/>
              </w:rPr>
              <w:t>Whether to define capability for support of concurrent measurements (DL RSRP, DL RSTD, UE Rx-Tx Time Difference)?</w:t>
            </w:r>
          </w:p>
          <w:p w14:paraId="5D369DB8" w14:textId="77777777" w:rsidR="00E30B51" w:rsidRDefault="00E30B51" w:rsidP="00B84545">
            <w:pPr>
              <w:spacing w:afterLines="50" w:after="120"/>
              <w:jc w:val="both"/>
              <w:rPr>
                <w:rFonts w:eastAsia="ＭＳ 明朝"/>
                <w:sz w:val="22"/>
                <w:lang w:val="en-US"/>
              </w:rPr>
            </w:pPr>
          </w:p>
          <w:p w14:paraId="134D8C77" w14:textId="77777777" w:rsidR="00E30B51" w:rsidRDefault="00E30B51" w:rsidP="00B84545">
            <w:pPr>
              <w:spacing w:afterLines="50" w:after="120"/>
              <w:jc w:val="both"/>
              <w:rPr>
                <w:rFonts w:eastAsia="ＭＳ 明朝"/>
                <w:sz w:val="22"/>
                <w:lang w:val="en-US"/>
              </w:rPr>
            </w:pPr>
            <w:r>
              <w:rPr>
                <w:rFonts w:eastAsia="ＭＳ 明朝"/>
                <w:sz w:val="22"/>
                <w:lang w:val="en-US"/>
              </w:rPr>
              <w:t>Summary: Do not support – four companies (two companies mentioned support of concurrent measurements by default). Support – five companies. One company supports concurrency per method not per measurement.</w:t>
            </w:r>
          </w:p>
          <w:p w14:paraId="211264EF" w14:textId="77777777" w:rsidR="00E30B51" w:rsidRDefault="00E30B51" w:rsidP="00B84545">
            <w:pPr>
              <w:spacing w:afterLines="50" w:after="120"/>
              <w:jc w:val="both"/>
              <w:rPr>
                <w:rFonts w:eastAsia="ＭＳ 明朝"/>
                <w:sz w:val="22"/>
                <w:lang w:val="en-US"/>
              </w:rPr>
            </w:pPr>
            <w:r>
              <w:rPr>
                <w:rFonts w:eastAsia="ＭＳ 明朝"/>
                <w:sz w:val="22"/>
                <w:lang w:val="en-US"/>
              </w:rPr>
              <w:t xml:space="preserve">It seems there is no </w:t>
            </w:r>
            <w:proofErr w:type="spellStart"/>
            <w:r>
              <w:rPr>
                <w:rFonts w:eastAsia="ＭＳ 明朝"/>
                <w:sz w:val="22"/>
                <w:lang w:val="en-US"/>
              </w:rPr>
              <w:t>concensus</w:t>
            </w:r>
            <w:proofErr w:type="spellEnd"/>
            <w:r>
              <w:rPr>
                <w:rFonts w:eastAsia="ＭＳ 明朝"/>
                <w:sz w:val="22"/>
                <w:lang w:val="en-US"/>
              </w:rPr>
              <w:t xml:space="preserve"> to define capability for concurrent measurements. </w:t>
            </w:r>
          </w:p>
          <w:p w14:paraId="59B6E509" w14:textId="77777777" w:rsidR="00E30B51" w:rsidRDefault="00E30B51" w:rsidP="00B84545">
            <w:pPr>
              <w:pStyle w:val="aff"/>
              <w:spacing w:afterLines="50" w:after="120"/>
              <w:ind w:leftChars="0" w:left="284" w:hanging="284"/>
              <w:jc w:val="both"/>
              <w:rPr>
                <w:rFonts w:eastAsia="ＭＳ 明朝"/>
                <w:sz w:val="22"/>
                <w:u w:val="single"/>
              </w:rPr>
            </w:pPr>
            <w:r>
              <w:rPr>
                <w:rFonts w:eastAsia="ＭＳ 明朝"/>
                <w:sz w:val="22"/>
                <w:u w:val="single"/>
              </w:rPr>
              <w:t>Proposal D:</w:t>
            </w:r>
          </w:p>
          <w:p w14:paraId="587D7DA8" w14:textId="77777777" w:rsidR="00E30B51" w:rsidRPr="00FA38A3" w:rsidRDefault="00E30B51" w:rsidP="00F028F4">
            <w:pPr>
              <w:pStyle w:val="aff"/>
              <w:numPr>
                <w:ilvl w:val="0"/>
                <w:numId w:val="9"/>
              </w:numPr>
              <w:overflowPunct/>
              <w:autoSpaceDE/>
              <w:autoSpaceDN/>
              <w:adjustRightInd/>
              <w:spacing w:afterLines="50" w:after="120"/>
              <w:ind w:leftChars="0"/>
              <w:jc w:val="both"/>
              <w:textAlignment w:val="auto"/>
              <w:rPr>
                <w:rFonts w:eastAsia="ＭＳ 明朝"/>
                <w:sz w:val="22"/>
                <w:lang w:val="en-US"/>
              </w:rPr>
            </w:pPr>
            <w:r>
              <w:rPr>
                <w:rFonts w:eastAsia="ＭＳ 明朝"/>
                <w:sz w:val="22"/>
                <w:lang w:val="en-US"/>
              </w:rPr>
              <w:t>Companies are encouraged to bring technical arguments why it is necessary to define capability for concurrent measurements/methods and whether concurrent measurements can be assumed by default.</w:t>
            </w:r>
          </w:p>
        </w:tc>
      </w:tr>
    </w:tbl>
    <w:p w14:paraId="03DFDF94" w14:textId="77777777" w:rsidR="00E30B51" w:rsidRDefault="00E30B51" w:rsidP="00E30B51">
      <w:pPr>
        <w:pStyle w:val="aff"/>
        <w:spacing w:afterLines="50" w:after="120"/>
        <w:ind w:leftChars="0" w:left="284" w:hanging="284"/>
        <w:jc w:val="both"/>
        <w:rPr>
          <w:rFonts w:eastAsia="ＭＳ 明朝"/>
          <w:sz w:val="22"/>
        </w:rPr>
      </w:pPr>
    </w:p>
    <w:tbl>
      <w:tblPr>
        <w:tblStyle w:val="afd"/>
        <w:tblW w:w="5000" w:type="pct"/>
        <w:tblLook w:val="04A0" w:firstRow="1" w:lastRow="0" w:firstColumn="1" w:lastColumn="0" w:noHBand="0" w:noVBand="1"/>
      </w:tblPr>
      <w:tblGrid>
        <w:gridCol w:w="22383"/>
      </w:tblGrid>
      <w:tr w:rsidR="00E30B51" w14:paraId="06DE32EA" w14:textId="77777777" w:rsidTr="00B84545">
        <w:tc>
          <w:tcPr>
            <w:tcW w:w="5000" w:type="pct"/>
          </w:tcPr>
          <w:p w14:paraId="3E90E54A" w14:textId="77777777" w:rsidR="00E30B51" w:rsidRPr="00D4386F" w:rsidRDefault="00E30B51" w:rsidP="00B84545">
            <w:pPr>
              <w:spacing w:afterLines="50" w:after="120"/>
              <w:jc w:val="both"/>
              <w:rPr>
                <w:rFonts w:eastAsia="ＭＳ 明朝"/>
                <w:b/>
                <w:sz w:val="22"/>
                <w:u w:val="single"/>
                <w:lang w:val="en-US"/>
              </w:rPr>
            </w:pPr>
            <w:r w:rsidRPr="00D4386F">
              <w:rPr>
                <w:rFonts w:eastAsia="ＭＳ 明朝"/>
                <w:b/>
                <w:sz w:val="22"/>
                <w:u w:val="single"/>
                <w:lang w:val="en-US"/>
              </w:rPr>
              <w:t xml:space="preserve">Whether to define indication of concurrent configuration of list of measurements in supported CA Band Combination in the </w:t>
            </w:r>
            <w:proofErr w:type="spellStart"/>
            <w:r w:rsidRPr="00D4386F">
              <w:rPr>
                <w:rFonts w:eastAsia="ＭＳ 明朝"/>
                <w:b/>
                <w:sz w:val="22"/>
                <w:u w:val="single"/>
                <w:lang w:val="en-US"/>
              </w:rPr>
              <w:t>BandCombinationList</w:t>
            </w:r>
            <w:proofErr w:type="spellEnd"/>
            <w:r w:rsidRPr="00D4386F">
              <w:rPr>
                <w:rFonts w:eastAsia="ＭＳ 明朝"/>
                <w:b/>
                <w:sz w:val="22"/>
                <w:u w:val="single"/>
                <w:lang w:val="en-US"/>
              </w:rPr>
              <w:t>?</w:t>
            </w:r>
          </w:p>
          <w:p w14:paraId="57B92E62" w14:textId="77777777" w:rsidR="00E30B51" w:rsidRDefault="00E30B51" w:rsidP="00B84545">
            <w:pPr>
              <w:spacing w:afterLines="50" w:after="120"/>
              <w:jc w:val="both"/>
              <w:rPr>
                <w:rFonts w:eastAsia="ＭＳ 明朝"/>
                <w:sz w:val="22"/>
                <w:lang w:val="en-US"/>
              </w:rPr>
            </w:pPr>
          </w:p>
          <w:p w14:paraId="76355205" w14:textId="77777777" w:rsidR="00E30B51" w:rsidRDefault="00E30B51" w:rsidP="00B84545">
            <w:pPr>
              <w:spacing w:afterLines="50" w:after="120"/>
              <w:jc w:val="both"/>
              <w:rPr>
                <w:rFonts w:eastAsia="ＭＳ 明朝"/>
                <w:sz w:val="22"/>
                <w:lang w:val="en-US"/>
              </w:rPr>
            </w:pPr>
            <w:r>
              <w:rPr>
                <w:rFonts w:eastAsia="ＭＳ 明朝"/>
                <w:sz w:val="22"/>
                <w:lang w:val="en-US"/>
              </w:rPr>
              <w:t>Summary: Do not support – five companies (two companies mentioned support of concurrent measurements by default). Support – two companies. Seems there is no consensus and there is a dependency on resolution of D)</w:t>
            </w:r>
          </w:p>
          <w:p w14:paraId="769883A6" w14:textId="77777777" w:rsidR="00E30B51" w:rsidRDefault="00E30B51" w:rsidP="00B84545">
            <w:pPr>
              <w:pStyle w:val="aff"/>
              <w:spacing w:afterLines="50" w:after="120"/>
              <w:ind w:leftChars="0" w:left="284" w:hanging="284"/>
              <w:jc w:val="both"/>
              <w:rPr>
                <w:rFonts w:eastAsia="ＭＳ 明朝"/>
                <w:sz w:val="22"/>
                <w:u w:val="single"/>
              </w:rPr>
            </w:pPr>
            <w:r>
              <w:rPr>
                <w:rFonts w:eastAsia="ＭＳ 明朝"/>
                <w:sz w:val="22"/>
                <w:u w:val="single"/>
              </w:rPr>
              <w:t>Proposal E:</w:t>
            </w:r>
          </w:p>
          <w:p w14:paraId="53FF5EA1" w14:textId="77777777" w:rsidR="00E30B51" w:rsidRPr="00FA38A3" w:rsidRDefault="00E30B51" w:rsidP="00F028F4">
            <w:pPr>
              <w:pStyle w:val="aff"/>
              <w:numPr>
                <w:ilvl w:val="0"/>
                <w:numId w:val="9"/>
              </w:numPr>
              <w:overflowPunct/>
              <w:autoSpaceDE/>
              <w:autoSpaceDN/>
              <w:adjustRightInd/>
              <w:spacing w:afterLines="50" w:after="120"/>
              <w:ind w:leftChars="0"/>
              <w:jc w:val="both"/>
              <w:textAlignment w:val="auto"/>
              <w:rPr>
                <w:rFonts w:eastAsia="ＭＳ 明朝"/>
                <w:sz w:val="22"/>
                <w:lang w:val="en-US"/>
              </w:rPr>
            </w:pPr>
            <w:r>
              <w:rPr>
                <w:rFonts w:eastAsia="ＭＳ 明朝"/>
                <w:sz w:val="22"/>
                <w:lang w:val="en-US"/>
              </w:rPr>
              <w:t>Continue discussion (it has dependency on outcome of Proposal D)</w:t>
            </w:r>
          </w:p>
        </w:tc>
      </w:tr>
    </w:tbl>
    <w:p w14:paraId="1553E81E" w14:textId="77777777" w:rsidR="00E30B51" w:rsidRPr="00800139" w:rsidRDefault="00E30B51" w:rsidP="00E30B51">
      <w:pPr>
        <w:spacing w:afterLines="50" w:after="120"/>
        <w:jc w:val="both"/>
        <w:rPr>
          <w:sz w:val="22"/>
          <w:lang w:val="en-US"/>
        </w:rPr>
      </w:pPr>
    </w:p>
    <w:p w14:paraId="4EFC87B6" w14:textId="77777777" w:rsidR="00E30B51" w:rsidRPr="00DA0C59" w:rsidRDefault="00E30B51" w:rsidP="00E30B51">
      <w:pPr>
        <w:spacing w:afterLines="50" w:after="120"/>
        <w:jc w:val="both"/>
        <w:rPr>
          <w:sz w:val="22"/>
          <w:lang w:val="en-US"/>
        </w:rPr>
      </w:pPr>
    </w:p>
    <w:p w14:paraId="48EF2F87" w14:textId="77777777" w:rsidR="00E30B51" w:rsidRDefault="00E30B51" w:rsidP="00E30B5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1AFF22CA" w14:textId="77777777" w:rsidR="00E30B51" w:rsidRPr="00DA0C59" w:rsidRDefault="00E30B51" w:rsidP="00E30B51">
      <w:pPr>
        <w:spacing w:afterLines="50" w:after="120"/>
        <w:jc w:val="both"/>
        <w:rPr>
          <w:b/>
          <w:sz w:val="22"/>
          <w:u w:val="single"/>
          <w:lang w:val="en-US"/>
        </w:rPr>
      </w:pPr>
      <w:r w:rsidRPr="00DA0C59">
        <w:rPr>
          <w:b/>
          <w:sz w:val="22"/>
          <w:u w:val="single"/>
          <w:lang w:val="en-US"/>
        </w:rPr>
        <w:t>For proposal D</w:t>
      </w:r>
    </w:p>
    <w:tbl>
      <w:tblPr>
        <w:tblStyle w:val="afd"/>
        <w:tblW w:w="0" w:type="auto"/>
        <w:tblLook w:val="04A0" w:firstRow="1" w:lastRow="0" w:firstColumn="1" w:lastColumn="0" w:noHBand="0" w:noVBand="1"/>
      </w:tblPr>
      <w:tblGrid>
        <w:gridCol w:w="846"/>
        <w:gridCol w:w="2977"/>
        <w:gridCol w:w="18560"/>
      </w:tblGrid>
      <w:tr w:rsidR="00E30B51" w14:paraId="2E36971E" w14:textId="77777777" w:rsidTr="00B84545">
        <w:tc>
          <w:tcPr>
            <w:tcW w:w="846" w:type="dxa"/>
          </w:tcPr>
          <w:p w14:paraId="48E66391" w14:textId="77777777" w:rsidR="00E30B51" w:rsidRPr="00CB6CF0" w:rsidRDefault="00E30B51" w:rsidP="00B84545">
            <w:pPr>
              <w:spacing w:afterLines="50" w:after="120"/>
              <w:jc w:val="both"/>
              <w:rPr>
                <w:sz w:val="22"/>
                <w:lang w:val="en-US"/>
              </w:rPr>
            </w:pPr>
            <w:r w:rsidRPr="00CB6CF0">
              <w:rPr>
                <w:rFonts w:eastAsia="ＭＳ 明朝"/>
                <w:sz w:val="22"/>
              </w:rPr>
              <w:t>[2]</w:t>
            </w:r>
          </w:p>
        </w:tc>
        <w:tc>
          <w:tcPr>
            <w:tcW w:w="2977" w:type="dxa"/>
          </w:tcPr>
          <w:p w14:paraId="498696C1" w14:textId="77777777" w:rsidR="00E30B51" w:rsidRPr="00CB6CF0" w:rsidRDefault="00E30B51" w:rsidP="00B84545">
            <w:pPr>
              <w:spacing w:afterLines="50" w:after="120"/>
              <w:jc w:val="both"/>
              <w:rPr>
                <w:sz w:val="22"/>
                <w:lang w:val="en-US"/>
              </w:rPr>
            </w:pPr>
            <w:r w:rsidRPr="00CB6CF0">
              <w:rPr>
                <w:sz w:val="22"/>
                <w:lang w:val="en-US"/>
              </w:rPr>
              <w:t>ZTE</w:t>
            </w:r>
          </w:p>
        </w:tc>
        <w:tc>
          <w:tcPr>
            <w:tcW w:w="18560" w:type="dxa"/>
          </w:tcPr>
          <w:p w14:paraId="4B52453A" w14:textId="77777777" w:rsidR="00E30B51" w:rsidRPr="002C7D44" w:rsidRDefault="00E30B51" w:rsidP="00B84545">
            <w:pPr>
              <w:spacing w:afterLines="50" w:after="120"/>
              <w:jc w:val="both"/>
              <w:rPr>
                <w:sz w:val="22"/>
              </w:rPr>
            </w:pPr>
            <w:r w:rsidRPr="00735207">
              <w:rPr>
                <w:sz w:val="22"/>
              </w:rPr>
              <w:t>Yes</w:t>
            </w:r>
            <w:r>
              <w:rPr>
                <w:sz w:val="22"/>
              </w:rPr>
              <w:t>.</w:t>
            </w:r>
          </w:p>
        </w:tc>
      </w:tr>
      <w:tr w:rsidR="00E30B51" w14:paraId="367D1798" w14:textId="77777777" w:rsidTr="00B84545">
        <w:tc>
          <w:tcPr>
            <w:tcW w:w="846" w:type="dxa"/>
          </w:tcPr>
          <w:p w14:paraId="7F501397" w14:textId="77777777" w:rsidR="00E30B51" w:rsidRPr="002C7D44" w:rsidRDefault="00E30B51" w:rsidP="00B84545">
            <w:pPr>
              <w:spacing w:afterLines="50" w:after="120"/>
              <w:jc w:val="both"/>
              <w:rPr>
                <w:sz w:val="22"/>
                <w:lang w:val="en-US"/>
              </w:rPr>
            </w:pPr>
            <w:r w:rsidRPr="002C7D44">
              <w:rPr>
                <w:rFonts w:eastAsia="ＭＳ 明朝"/>
                <w:sz w:val="22"/>
              </w:rPr>
              <w:lastRenderedPageBreak/>
              <w:t>[3]</w:t>
            </w:r>
          </w:p>
        </w:tc>
        <w:tc>
          <w:tcPr>
            <w:tcW w:w="2977" w:type="dxa"/>
          </w:tcPr>
          <w:p w14:paraId="3E0C82D0" w14:textId="77777777" w:rsidR="00E30B51" w:rsidRPr="002C7D44" w:rsidRDefault="00E30B51" w:rsidP="00B84545">
            <w:pPr>
              <w:spacing w:afterLines="50" w:after="120"/>
              <w:jc w:val="both"/>
              <w:rPr>
                <w:sz w:val="22"/>
                <w:lang w:val="en-US"/>
              </w:rPr>
            </w:pPr>
            <w:r w:rsidRPr="002C7D44">
              <w:rPr>
                <w:sz w:val="22"/>
                <w:lang w:val="en-US"/>
              </w:rPr>
              <w:t>vivo</w:t>
            </w:r>
          </w:p>
        </w:tc>
        <w:tc>
          <w:tcPr>
            <w:tcW w:w="18560" w:type="dxa"/>
          </w:tcPr>
          <w:p w14:paraId="01034241" w14:textId="77777777" w:rsidR="00E30B51" w:rsidRPr="00735207" w:rsidRDefault="00E30B51" w:rsidP="00B84545">
            <w:pPr>
              <w:spacing w:afterLines="50" w:after="120"/>
              <w:jc w:val="both"/>
              <w:rPr>
                <w:sz w:val="22"/>
              </w:rPr>
            </w:pPr>
            <w:r w:rsidRPr="00735207">
              <w:rPr>
                <w:sz w:val="22"/>
              </w:rPr>
              <w:t>As we expressed in the discussion of UE DL PRS processing for UE capability under email thread [100e-NR-Pos-DL-PRS-02], our understanding is that when a UE process DL PRS, concurrent measurements and consequently measurement report generation based on the same DL PRS should always be allowed. Thus, there’s no need to define concurrent measurements.</w:t>
            </w:r>
          </w:p>
          <w:p w14:paraId="75115F2C" w14:textId="77777777" w:rsidR="00E30B51" w:rsidRPr="002C7D44" w:rsidRDefault="00E30B51" w:rsidP="00B84545">
            <w:pPr>
              <w:spacing w:afterLines="50" w:after="120"/>
              <w:jc w:val="both"/>
              <w:rPr>
                <w:sz w:val="22"/>
              </w:rPr>
            </w:pPr>
            <w:r w:rsidRPr="00735207">
              <w:rPr>
                <w:sz w:val="22"/>
              </w:rPr>
              <w:t xml:space="preserve">We noticed that RAN2 specify UE capability </w:t>
            </w:r>
            <w:proofErr w:type="spellStart"/>
            <w:r w:rsidRPr="00735207">
              <w:rPr>
                <w:sz w:val="22"/>
              </w:rPr>
              <w:t>signaling</w:t>
            </w:r>
            <w:proofErr w:type="spellEnd"/>
            <w:r w:rsidRPr="00735207">
              <w:rPr>
                <w:sz w:val="22"/>
              </w:rPr>
              <w:t xml:space="preserve"> per positioning method. We think it’s natural to define UE capability </w:t>
            </w:r>
            <w:proofErr w:type="spellStart"/>
            <w:r w:rsidRPr="00735207">
              <w:rPr>
                <w:sz w:val="22"/>
              </w:rPr>
              <w:t>signaling</w:t>
            </w:r>
            <w:proofErr w:type="spellEnd"/>
            <w:r w:rsidRPr="00735207">
              <w:rPr>
                <w:sz w:val="22"/>
              </w:rPr>
              <w:t xml:space="preserve"> to indicate whether supporting a particular positioning method. Though we don’t see a big difference in terms of UE DL PRS processing capability whether a UE support one or multiple positioning methods.</w:t>
            </w:r>
          </w:p>
        </w:tc>
      </w:tr>
      <w:tr w:rsidR="00E30B51" w14:paraId="3173FE9B" w14:textId="77777777" w:rsidTr="00B84545">
        <w:tc>
          <w:tcPr>
            <w:tcW w:w="846" w:type="dxa"/>
          </w:tcPr>
          <w:p w14:paraId="77FEE3EE" w14:textId="77777777" w:rsidR="00E30B51" w:rsidRPr="002C7D44" w:rsidRDefault="00E30B51" w:rsidP="00B84545">
            <w:pPr>
              <w:spacing w:afterLines="50" w:after="120"/>
              <w:jc w:val="both"/>
              <w:rPr>
                <w:sz w:val="22"/>
                <w:lang w:val="en-US"/>
              </w:rPr>
            </w:pPr>
            <w:r w:rsidRPr="002C7D44">
              <w:rPr>
                <w:rFonts w:eastAsia="ＭＳ 明朝"/>
                <w:sz w:val="22"/>
              </w:rPr>
              <w:t>[4]</w:t>
            </w:r>
          </w:p>
        </w:tc>
        <w:tc>
          <w:tcPr>
            <w:tcW w:w="2977" w:type="dxa"/>
          </w:tcPr>
          <w:p w14:paraId="087B06C5" w14:textId="77777777" w:rsidR="00E30B51" w:rsidRPr="002C7D44" w:rsidRDefault="00E30B51" w:rsidP="00B84545">
            <w:pPr>
              <w:spacing w:afterLines="50" w:after="120"/>
              <w:jc w:val="both"/>
              <w:rPr>
                <w:sz w:val="22"/>
                <w:lang w:val="en-US"/>
              </w:rPr>
            </w:pPr>
            <w:r w:rsidRPr="002C7D44">
              <w:rPr>
                <w:sz w:val="22"/>
                <w:lang w:val="en-US"/>
              </w:rPr>
              <w:t>OPPO</w:t>
            </w:r>
          </w:p>
        </w:tc>
        <w:tc>
          <w:tcPr>
            <w:tcW w:w="18560" w:type="dxa"/>
          </w:tcPr>
          <w:p w14:paraId="72BF56DB" w14:textId="77777777" w:rsidR="00E30B51" w:rsidRPr="002C7D44" w:rsidRDefault="00E30B51" w:rsidP="00B84545">
            <w:pPr>
              <w:spacing w:afterLines="50" w:after="120"/>
              <w:jc w:val="both"/>
              <w:rPr>
                <w:sz w:val="22"/>
              </w:rPr>
            </w:pPr>
            <w:r w:rsidRPr="00960315">
              <w:rPr>
                <w:sz w:val="22"/>
              </w:rPr>
              <w:t>No</w:t>
            </w:r>
            <w:r>
              <w:rPr>
                <w:sz w:val="22"/>
              </w:rPr>
              <w:t>.</w:t>
            </w:r>
          </w:p>
        </w:tc>
      </w:tr>
      <w:tr w:rsidR="00E30B51" w14:paraId="6D049ACD" w14:textId="77777777" w:rsidTr="00B84545">
        <w:tc>
          <w:tcPr>
            <w:tcW w:w="846" w:type="dxa"/>
          </w:tcPr>
          <w:p w14:paraId="49FB3B47" w14:textId="77777777" w:rsidR="00E30B51" w:rsidRPr="002C7D44" w:rsidRDefault="00E30B51" w:rsidP="00B84545">
            <w:pPr>
              <w:spacing w:afterLines="50" w:after="120"/>
              <w:jc w:val="both"/>
              <w:rPr>
                <w:sz w:val="22"/>
                <w:lang w:val="en-US"/>
              </w:rPr>
            </w:pPr>
            <w:r w:rsidRPr="002C7D44">
              <w:rPr>
                <w:rFonts w:eastAsia="ＭＳ 明朝"/>
                <w:sz w:val="22"/>
              </w:rPr>
              <w:t>[5]</w:t>
            </w:r>
          </w:p>
        </w:tc>
        <w:tc>
          <w:tcPr>
            <w:tcW w:w="2977" w:type="dxa"/>
          </w:tcPr>
          <w:p w14:paraId="461DEAC2" w14:textId="77777777" w:rsidR="00E30B51" w:rsidRPr="002C7D44" w:rsidRDefault="00E30B51" w:rsidP="00B84545">
            <w:pPr>
              <w:spacing w:afterLines="50" w:after="120"/>
              <w:jc w:val="both"/>
              <w:rPr>
                <w:sz w:val="22"/>
                <w:lang w:val="en-US"/>
              </w:rPr>
            </w:pPr>
            <w:r w:rsidRPr="002C7D44">
              <w:rPr>
                <w:sz w:val="22"/>
                <w:lang w:val="en-US"/>
              </w:rPr>
              <w:t>MediaTek Inc.</w:t>
            </w:r>
          </w:p>
        </w:tc>
        <w:tc>
          <w:tcPr>
            <w:tcW w:w="18560" w:type="dxa"/>
          </w:tcPr>
          <w:p w14:paraId="04C3F7C3" w14:textId="77777777" w:rsidR="00E30B51" w:rsidRPr="002C7D44" w:rsidRDefault="00E30B51" w:rsidP="00B84545">
            <w:pPr>
              <w:spacing w:afterLines="50" w:after="120"/>
              <w:jc w:val="both"/>
              <w:rPr>
                <w:sz w:val="22"/>
              </w:rPr>
            </w:pPr>
            <w:r>
              <w:rPr>
                <w:sz w:val="22"/>
              </w:rPr>
              <w:t xml:space="preserve">Yes. </w:t>
            </w:r>
            <w:r w:rsidRPr="000E3A5D">
              <w:rPr>
                <w:sz w:val="22"/>
              </w:rPr>
              <w:t>The capability is per band</w:t>
            </w:r>
            <w:r>
              <w:rPr>
                <w:sz w:val="22"/>
              </w:rPr>
              <w:t>.</w:t>
            </w:r>
          </w:p>
        </w:tc>
      </w:tr>
      <w:tr w:rsidR="00E30B51" w14:paraId="466C6A18" w14:textId="77777777" w:rsidTr="00B84545">
        <w:tc>
          <w:tcPr>
            <w:tcW w:w="846" w:type="dxa"/>
          </w:tcPr>
          <w:p w14:paraId="64B395B1" w14:textId="77777777" w:rsidR="00E30B51" w:rsidRPr="002C7D44" w:rsidRDefault="00E30B51" w:rsidP="00B84545">
            <w:pPr>
              <w:spacing w:afterLines="50" w:after="120"/>
              <w:jc w:val="both"/>
              <w:rPr>
                <w:sz w:val="22"/>
                <w:lang w:val="en-US"/>
              </w:rPr>
            </w:pPr>
            <w:r w:rsidRPr="002C7D44">
              <w:rPr>
                <w:rFonts w:eastAsia="ＭＳ 明朝"/>
                <w:sz w:val="22"/>
              </w:rPr>
              <w:t>[7]</w:t>
            </w:r>
          </w:p>
        </w:tc>
        <w:tc>
          <w:tcPr>
            <w:tcW w:w="2977" w:type="dxa"/>
          </w:tcPr>
          <w:p w14:paraId="5882A4CE" w14:textId="77777777" w:rsidR="00E30B51" w:rsidRPr="002C7D44" w:rsidRDefault="00E30B51" w:rsidP="00B84545">
            <w:pPr>
              <w:spacing w:afterLines="50" w:after="120"/>
              <w:jc w:val="both"/>
              <w:rPr>
                <w:sz w:val="22"/>
                <w:lang w:val="en-US"/>
              </w:rPr>
            </w:pPr>
            <w:r w:rsidRPr="002C7D44">
              <w:rPr>
                <w:sz w:val="22"/>
                <w:lang w:val="en-US"/>
              </w:rPr>
              <w:t>Intel Corporation</w:t>
            </w:r>
          </w:p>
        </w:tc>
        <w:tc>
          <w:tcPr>
            <w:tcW w:w="18560" w:type="dxa"/>
          </w:tcPr>
          <w:p w14:paraId="26F95631" w14:textId="77777777" w:rsidR="00E30B51" w:rsidRPr="002C7D44" w:rsidRDefault="00E30B51" w:rsidP="00B84545">
            <w:pPr>
              <w:spacing w:afterLines="50" w:after="120"/>
              <w:jc w:val="both"/>
              <w:rPr>
                <w:sz w:val="22"/>
              </w:rPr>
            </w:pPr>
            <w:r w:rsidRPr="00075DF0">
              <w:rPr>
                <w:rFonts w:hint="eastAsia"/>
                <w:sz w:val="22"/>
              </w:rPr>
              <w:t>Clarify the meaning for concurrency of supported measurements/methods to facilitate positioning techniques and decide on the need for additional signalling.</w:t>
            </w:r>
          </w:p>
        </w:tc>
      </w:tr>
      <w:tr w:rsidR="00E30B51" w14:paraId="7BC82E48" w14:textId="77777777" w:rsidTr="00B84545">
        <w:tc>
          <w:tcPr>
            <w:tcW w:w="846" w:type="dxa"/>
          </w:tcPr>
          <w:p w14:paraId="482F01D2" w14:textId="77777777" w:rsidR="00E30B51" w:rsidRPr="002C7D44" w:rsidRDefault="00E30B51" w:rsidP="00B84545">
            <w:pPr>
              <w:spacing w:afterLines="50" w:after="120"/>
              <w:jc w:val="both"/>
              <w:rPr>
                <w:sz w:val="22"/>
                <w:lang w:val="en-US"/>
              </w:rPr>
            </w:pPr>
            <w:r w:rsidRPr="002C7D44">
              <w:rPr>
                <w:rFonts w:eastAsia="ＭＳ 明朝"/>
                <w:sz w:val="22"/>
              </w:rPr>
              <w:t>[8]</w:t>
            </w:r>
          </w:p>
        </w:tc>
        <w:tc>
          <w:tcPr>
            <w:tcW w:w="2977" w:type="dxa"/>
          </w:tcPr>
          <w:p w14:paraId="4E65ACBB" w14:textId="77777777" w:rsidR="00E30B51" w:rsidRPr="002C7D44" w:rsidRDefault="00E30B51" w:rsidP="00B84545">
            <w:pPr>
              <w:spacing w:afterLines="50" w:after="120"/>
              <w:jc w:val="both"/>
              <w:rPr>
                <w:sz w:val="22"/>
                <w:lang w:val="en-US"/>
              </w:rPr>
            </w:pPr>
            <w:r w:rsidRPr="002C7D44">
              <w:rPr>
                <w:sz w:val="22"/>
                <w:lang w:val="en-US"/>
              </w:rPr>
              <w:t>CATT</w:t>
            </w:r>
          </w:p>
        </w:tc>
        <w:tc>
          <w:tcPr>
            <w:tcW w:w="18560" w:type="dxa"/>
          </w:tcPr>
          <w:p w14:paraId="2DA05ACD" w14:textId="77777777" w:rsidR="00E30B51" w:rsidRPr="002C7D44" w:rsidRDefault="00E30B51" w:rsidP="00B84545">
            <w:pPr>
              <w:spacing w:afterLines="50" w:after="120"/>
              <w:jc w:val="both"/>
              <w:rPr>
                <w:sz w:val="22"/>
              </w:rPr>
            </w:pPr>
            <w:r w:rsidRPr="0076409A">
              <w:rPr>
                <w:sz w:val="22"/>
              </w:rPr>
              <w:t>Yes. It is important to let the network know if UE has the capability to measure DL RSRP, DL RSTD, UE Rx-Tx Time Difference simultaneously.</w:t>
            </w:r>
          </w:p>
        </w:tc>
      </w:tr>
      <w:tr w:rsidR="00E30B51" w14:paraId="5798ED86" w14:textId="77777777" w:rsidTr="00B84545">
        <w:tc>
          <w:tcPr>
            <w:tcW w:w="846" w:type="dxa"/>
          </w:tcPr>
          <w:p w14:paraId="49A468C2" w14:textId="77777777" w:rsidR="00E30B51" w:rsidRPr="002C7D44" w:rsidRDefault="00E30B51" w:rsidP="00B84545">
            <w:pPr>
              <w:spacing w:afterLines="50" w:after="120"/>
              <w:jc w:val="both"/>
              <w:rPr>
                <w:sz w:val="22"/>
                <w:lang w:val="en-US"/>
              </w:rPr>
            </w:pPr>
            <w:r w:rsidRPr="002C7D44">
              <w:rPr>
                <w:rFonts w:eastAsia="ＭＳ 明朝"/>
                <w:sz w:val="22"/>
              </w:rPr>
              <w:t>[9]</w:t>
            </w:r>
          </w:p>
        </w:tc>
        <w:tc>
          <w:tcPr>
            <w:tcW w:w="2977" w:type="dxa"/>
          </w:tcPr>
          <w:p w14:paraId="4353A3D5" w14:textId="77777777" w:rsidR="00E30B51" w:rsidRPr="002C7D44" w:rsidRDefault="00E30B51" w:rsidP="00B84545">
            <w:pPr>
              <w:spacing w:afterLines="50" w:after="120"/>
              <w:jc w:val="both"/>
              <w:rPr>
                <w:sz w:val="22"/>
                <w:lang w:val="en-US"/>
              </w:rPr>
            </w:pPr>
            <w:r w:rsidRPr="002C7D44">
              <w:rPr>
                <w:sz w:val="22"/>
                <w:lang w:val="en-US"/>
              </w:rPr>
              <w:t>Samsung</w:t>
            </w:r>
          </w:p>
        </w:tc>
        <w:tc>
          <w:tcPr>
            <w:tcW w:w="18560" w:type="dxa"/>
          </w:tcPr>
          <w:p w14:paraId="7AC0F58C" w14:textId="77777777" w:rsidR="00E30B51" w:rsidRPr="002C7D44" w:rsidRDefault="00E30B51" w:rsidP="00B84545">
            <w:pPr>
              <w:spacing w:afterLines="50" w:after="120"/>
              <w:jc w:val="both"/>
              <w:rPr>
                <w:sz w:val="22"/>
              </w:rPr>
            </w:pPr>
            <w:r>
              <w:rPr>
                <w:rFonts w:hint="eastAsia"/>
                <w:sz w:val="22"/>
              </w:rPr>
              <w:t>N</w:t>
            </w:r>
            <w:r>
              <w:rPr>
                <w:sz w:val="22"/>
              </w:rPr>
              <w:t>o.</w:t>
            </w:r>
          </w:p>
        </w:tc>
      </w:tr>
      <w:tr w:rsidR="00E30B51" w14:paraId="390DA261" w14:textId="77777777" w:rsidTr="00B84545">
        <w:tc>
          <w:tcPr>
            <w:tcW w:w="846" w:type="dxa"/>
          </w:tcPr>
          <w:p w14:paraId="20DD1CA7" w14:textId="77777777" w:rsidR="00E30B51" w:rsidRPr="002C7D44" w:rsidRDefault="00E30B51" w:rsidP="00B84545">
            <w:pPr>
              <w:spacing w:afterLines="50" w:after="120"/>
              <w:jc w:val="both"/>
              <w:rPr>
                <w:sz w:val="22"/>
                <w:lang w:val="en-US"/>
              </w:rPr>
            </w:pPr>
            <w:r w:rsidRPr="002C7D44">
              <w:rPr>
                <w:rFonts w:eastAsia="ＭＳ 明朝"/>
                <w:sz w:val="22"/>
              </w:rPr>
              <w:t>[11]</w:t>
            </w:r>
          </w:p>
        </w:tc>
        <w:tc>
          <w:tcPr>
            <w:tcW w:w="2977" w:type="dxa"/>
          </w:tcPr>
          <w:p w14:paraId="5DA0E684" w14:textId="77777777" w:rsidR="00E30B51" w:rsidRPr="002C7D44" w:rsidRDefault="00E30B51" w:rsidP="00B84545">
            <w:pPr>
              <w:spacing w:afterLines="50" w:after="120"/>
              <w:jc w:val="both"/>
              <w:rPr>
                <w:sz w:val="22"/>
                <w:lang w:val="en-US"/>
              </w:rPr>
            </w:pPr>
            <w:r w:rsidRPr="002C7D44">
              <w:rPr>
                <w:sz w:val="22"/>
                <w:lang w:val="en-US"/>
              </w:rPr>
              <w:t>Qualcomm Incorporated</w:t>
            </w:r>
          </w:p>
        </w:tc>
        <w:tc>
          <w:tcPr>
            <w:tcW w:w="18560" w:type="dxa"/>
          </w:tcPr>
          <w:p w14:paraId="00B84A79" w14:textId="77777777" w:rsidR="00E30B51" w:rsidRPr="002C7D44" w:rsidRDefault="00E30B51" w:rsidP="00B84545">
            <w:pPr>
              <w:spacing w:afterLines="50" w:after="120"/>
              <w:jc w:val="both"/>
              <w:rPr>
                <w:sz w:val="22"/>
              </w:rPr>
            </w:pPr>
            <w:r w:rsidRPr="00CF0F8F">
              <w:rPr>
                <w:sz w:val="22"/>
              </w:rPr>
              <w:t xml:space="preserve">Add a sub-feature within the OTDOA, </w:t>
            </w:r>
            <w:proofErr w:type="spellStart"/>
            <w:r w:rsidRPr="00CF0F8F">
              <w:rPr>
                <w:sz w:val="22"/>
              </w:rPr>
              <w:t>AoD</w:t>
            </w:r>
            <w:proofErr w:type="spellEnd"/>
            <w:r w:rsidRPr="00CF0F8F">
              <w:rPr>
                <w:sz w:val="22"/>
              </w:rPr>
              <w:t xml:space="preserve"> and Multi-RTT capabilities, for the UE to report concurrency of methods (NR OTDOA, NR </w:t>
            </w:r>
            <w:proofErr w:type="spellStart"/>
            <w:r w:rsidRPr="00CF0F8F">
              <w:rPr>
                <w:sz w:val="22"/>
              </w:rPr>
              <w:t>AoD</w:t>
            </w:r>
            <w:proofErr w:type="spellEnd"/>
            <w:r w:rsidRPr="00CF0F8F">
              <w:rPr>
                <w:sz w:val="22"/>
              </w:rPr>
              <w:t>, NR Multi-RTT) per UE.</w:t>
            </w:r>
          </w:p>
        </w:tc>
      </w:tr>
      <w:tr w:rsidR="00E30B51" w14:paraId="683D9BE7" w14:textId="77777777" w:rsidTr="00B84545">
        <w:tc>
          <w:tcPr>
            <w:tcW w:w="846" w:type="dxa"/>
          </w:tcPr>
          <w:p w14:paraId="5B1B3356" w14:textId="77777777" w:rsidR="00E30B51" w:rsidRPr="002C7D44" w:rsidRDefault="00E30B51" w:rsidP="00B84545">
            <w:pPr>
              <w:spacing w:afterLines="50" w:after="120"/>
              <w:jc w:val="both"/>
              <w:rPr>
                <w:rFonts w:eastAsia="ＭＳ 明朝"/>
                <w:sz w:val="22"/>
              </w:rPr>
            </w:pPr>
            <w:r w:rsidRPr="002C7D44">
              <w:rPr>
                <w:rFonts w:eastAsia="ＭＳ 明朝"/>
                <w:sz w:val="22"/>
              </w:rPr>
              <w:t>[12]</w:t>
            </w:r>
          </w:p>
        </w:tc>
        <w:tc>
          <w:tcPr>
            <w:tcW w:w="2977" w:type="dxa"/>
          </w:tcPr>
          <w:p w14:paraId="3D8D5637" w14:textId="77777777" w:rsidR="00E30B51" w:rsidRPr="002C7D44" w:rsidRDefault="00E30B51" w:rsidP="00B84545">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72314C00" w14:textId="77777777" w:rsidR="00E30B51" w:rsidRPr="00105786" w:rsidRDefault="00E30B51" w:rsidP="00B84545">
            <w:pPr>
              <w:rPr>
                <w:rFonts w:eastAsia="SimSun"/>
                <w:lang w:eastAsia="zh-CN"/>
              </w:rPr>
            </w:pPr>
            <w:r w:rsidRPr="00105786">
              <w:rPr>
                <w:rFonts w:hint="eastAsia"/>
                <w:sz w:val="22"/>
                <w:lang w:eastAsia="zh-CN"/>
              </w:rPr>
              <w:t>O</w:t>
            </w:r>
            <w:r w:rsidRPr="00105786">
              <w:rPr>
                <w:sz w:val="22"/>
                <w:lang w:eastAsia="zh-CN"/>
              </w:rPr>
              <w:t>ur answer is No</w:t>
            </w:r>
            <w:r w:rsidRPr="00105786">
              <w:rPr>
                <w:rFonts w:hint="eastAsia"/>
                <w:sz w:val="22"/>
                <w:lang w:eastAsia="zh-CN"/>
              </w:rPr>
              <w:t>.</w:t>
            </w:r>
            <w:r w:rsidRPr="00105786">
              <w:rPr>
                <w:sz w:val="22"/>
                <w:lang w:eastAsia="zh-CN"/>
              </w:rPr>
              <w:t xml:space="preserve"> However, we can discuss the capability of simultaneous positioning methods within DL-TDOA, DL-</w:t>
            </w:r>
            <w:proofErr w:type="spellStart"/>
            <w:r w:rsidRPr="00105786">
              <w:rPr>
                <w:sz w:val="22"/>
                <w:lang w:eastAsia="zh-CN"/>
              </w:rPr>
              <w:t>AoD</w:t>
            </w:r>
            <w:proofErr w:type="spellEnd"/>
            <w:r w:rsidRPr="00105786">
              <w:rPr>
                <w:sz w:val="22"/>
                <w:lang w:eastAsia="zh-CN"/>
              </w:rPr>
              <w:t>, and Multi-RTT.</w:t>
            </w:r>
          </w:p>
        </w:tc>
      </w:tr>
    </w:tbl>
    <w:p w14:paraId="1E92C928" w14:textId="77777777" w:rsidR="00E30B51" w:rsidRDefault="00E30B51" w:rsidP="00E30B51">
      <w:pPr>
        <w:spacing w:afterLines="50" w:after="120"/>
        <w:jc w:val="both"/>
        <w:rPr>
          <w:sz w:val="22"/>
        </w:rPr>
      </w:pPr>
    </w:p>
    <w:p w14:paraId="003BCE04" w14:textId="77777777" w:rsidR="00E30B51" w:rsidRPr="00DA0C59" w:rsidRDefault="00E30B51" w:rsidP="00E30B51">
      <w:pPr>
        <w:spacing w:afterLines="50" w:after="120"/>
        <w:jc w:val="both"/>
        <w:rPr>
          <w:b/>
          <w:sz w:val="22"/>
          <w:u w:val="single"/>
          <w:lang w:val="en-US"/>
        </w:rPr>
      </w:pPr>
      <w:r>
        <w:rPr>
          <w:b/>
          <w:sz w:val="22"/>
          <w:u w:val="single"/>
          <w:lang w:val="en-US"/>
        </w:rPr>
        <w:t>For proposal E</w:t>
      </w:r>
    </w:p>
    <w:tbl>
      <w:tblPr>
        <w:tblStyle w:val="afd"/>
        <w:tblW w:w="0" w:type="auto"/>
        <w:tblLook w:val="04A0" w:firstRow="1" w:lastRow="0" w:firstColumn="1" w:lastColumn="0" w:noHBand="0" w:noVBand="1"/>
      </w:tblPr>
      <w:tblGrid>
        <w:gridCol w:w="846"/>
        <w:gridCol w:w="2977"/>
        <w:gridCol w:w="18560"/>
      </w:tblGrid>
      <w:tr w:rsidR="00E30B51" w14:paraId="5DFFFAD5" w14:textId="77777777" w:rsidTr="00B84545">
        <w:tc>
          <w:tcPr>
            <w:tcW w:w="846" w:type="dxa"/>
          </w:tcPr>
          <w:p w14:paraId="115B11B3" w14:textId="77777777" w:rsidR="00E30B51" w:rsidRPr="00CB6CF0" w:rsidRDefault="00E30B51" w:rsidP="00B84545">
            <w:pPr>
              <w:spacing w:afterLines="50" w:after="120"/>
              <w:jc w:val="both"/>
              <w:rPr>
                <w:sz w:val="22"/>
                <w:lang w:val="en-US"/>
              </w:rPr>
            </w:pPr>
            <w:r w:rsidRPr="00CB6CF0">
              <w:rPr>
                <w:rFonts w:eastAsia="ＭＳ 明朝"/>
                <w:sz w:val="22"/>
              </w:rPr>
              <w:t>[2]</w:t>
            </w:r>
          </w:p>
        </w:tc>
        <w:tc>
          <w:tcPr>
            <w:tcW w:w="2977" w:type="dxa"/>
          </w:tcPr>
          <w:p w14:paraId="6DC2B3E0" w14:textId="77777777" w:rsidR="00E30B51" w:rsidRPr="00CB6CF0" w:rsidRDefault="00E30B51" w:rsidP="00B84545">
            <w:pPr>
              <w:spacing w:afterLines="50" w:after="120"/>
              <w:jc w:val="both"/>
              <w:rPr>
                <w:sz w:val="22"/>
                <w:lang w:val="en-US"/>
              </w:rPr>
            </w:pPr>
            <w:r w:rsidRPr="00CB6CF0">
              <w:rPr>
                <w:sz w:val="22"/>
                <w:lang w:val="en-US"/>
              </w:rPr>
              <w:t>ZTE</w:t>
            </w:r>
          </w:p>
        </w:tc>
        <w:tc>
          <w:tcPr>
            <w:tcW w:w="18560" w:type="dxa"/>
          </w:tcPr>
          <w:p w14:paraId="617B9B41" w14:textId="77777777" w:rsidR="00E30B51" w:rsidRPr="002C7D44" w:rsidRDefault="00E30B51" w:rsidP="00B84545">
            <w:pPr>
              <w:spacing w:afterLines="50" w:after="120"/>
              <w:jc w:val="both"/>
              <w:rPr>
                <w:sz w:val="22"/>
              </w:rPr>
            </w:pPr>
            <w:r w:rsidRPr="00735207">
              <w:rPr>
                <w:sz w:val="22"/>
              </w:rPr>
              <w:t>Yes</w:t>
            </w:r>
            <w:r>
              <w:rPr>
                <w:sz w:val="22"/>
              </w:rPr>
              <w:t>.</w:t>
            </w:r>
          </w:p>
        </w:tc>
      </w:tr>
      <w:tr w:rsidR="00E30B51" w14:paraId="475CF3C5" w14:textId="77777777" w:rsidTr="00B84545">
        <w:tc>
          <w:tcPr>
            <w:tcW w:w="846" w:type="dxa"/>
          </w:tcPr>
          <w:p w14:paraId="40469EA3" w14:textId="77777777" w:rsidR="00E30B51" w:rsidRPr="002C7D44" w:rsidRDefault="00E30B51" w:rsidP="00B84545">
            <w:pPr>
              <w:spacing w:afterLines="50" w:after="120"/>
              <w:jc w:val="both"/>
              <w:rPr>
                <w:sz w:val="22"/>
                <w:lang w:val="en-US"/>
              </w:rPr>
            </w:pPr>
            <w:r w:rsidRPr="002C7D44">
              <w:rPr>
                <w:rFonts w:eastAsia="ＭＳ 明朝"/>
                <w:sz w:val="22"/>
              </w:rPr>
              <w:t>[3]</w:t>
            </w:r>
          </w:p>
        </w:tc>
        <w:tc>
          <w:tcPr>
            <w:tcW w:w="2977" w:type="dxa"/>
          </w:tcPr>
          <w:p w14:paraId="7040A436" w14:textId="77777777" w:rsidR="00E30B51" w:rsidRPr="002C7D44" w:rsidRDefault="00E30B51" w:rsidP="00B84545">
            <w:pPr>
              <w:spacing w:afterLines="50" w:after="120"/>
              <w:jc w:val="both"/>
              <w:rPr>
                <w:sz w:val="22"/>
                <w:lang w:val="en-US"/>
              </w:rPr>
            </w:pPr>
            <w:r w:rsidRPr="002C7D44">
              <w:rPr>
                <w:sz w:val="22"/>
                <w:lang w:val="en-US"/>
              </w:rPr>
              <w:t>vivo</w:t>
            </w:r>
          </w:p>
        </w:tc>
        <w:tc>
          <w:tcPr>
            <w:tcW w:w="18560" w:type="dxa"/>
          </w:tcPr>
          <w:p w14:paraId="7AE89304" w14:textId="77777777" w:rsidR="00E30B51" w:rsidRPr="002C7D44" w:rsidRDefault="00E30B51" w:rsidP="00B84545">
            <w:pPr>
              <w:spacing w:afterLines="50" w:after="120"/>
              <w:jc w:val="both"/>
              <w:rPr>
                <w:sz w:val="22"/>
              </w:rPr>
            </w:pPr>
            <w:r>
              <w:rPr>
                <w:sz w:val="22"/>
              </w:rPr>
              <w:t xml:space="preserve">No. </w:t>
            </w:r>
            <w:r w:rsidRPr="00CF6613">
              <w:rPr>
                <w:sz w:val="22"/>
              </w:rPr>
              <w:t xml:space="preserve">As we expressed above toward Proposal D, there’s no need to define concurrent measurements. As a result, the concurrent configuration of list of measurements in supported CA Band Combination in the </w:t>
            </w:r>
            <w:proofErr w:type="spellStart"/>
            <w:r w:rsidRPr="00CF6613">
              <w:rPr>
                <w:sz w:val="22"/>
              </w:rPr>
              <w:t>BandCombinationList</w:t>
            </w:r>
            <w:proofErr w:type="spellEnd"/>
            <w:r w:rsidRPr="00CF6613">
              <w:rPr>
                <w:sz w:val="22"/>
              </w:rPr>
              <w:t xml:space="preserve"> is also not needed.</w:t>
            </w:r>
            <w:r>
              <w:rPr>
                <w:rFonts w:hint="eastAsia"/>
                <w:sz w:val="22"/>
              </w:rPr>
              <w:t xml:space="preserve"> </w:t>
            </w:r>
            <w:r w:rsidRPr="00CF6613">
              <w:rPr>
                <w:sz w:val="22"/>
              </w:rPr>
              <w:t xml:space="preserve">We would be fine to define UE capability </w:t>
            </w:r>
            <w:proofErr w:type="spellStart"/>
            <w:r w:rsidRPr="00CF6613">
              <w:rPr>
                <w:sz w:val="22"/>
              </w:rPr>
              <w:t>signaling</w:t>
            </w:r>
            <w:proofErr w:type="spellEnd"/>
            <w:r w:rsidRPr="00CF6613">
              <w:rPr>
                <w:sz w:val="22"/>
              </w:rPr>
              <w:t xml:space="preserve"> to indicate whether supporting concurrent configuration of list of positioning methods.</w:t>
            </w:r>
          </w:p>
        </w:tc>
      </w:tr>
      <w:tr w:rsidR="00E30B51" w14:paraId="06C10C98" w14:textId="77777777" w:rsidTr="00B84545">
        <w:tc>
          <w:tcPr>
            <w:tcW w:w="846" w:type="dxa"/>
          </w:tcPr>
          <w:p w14:paraId="54009505" w14:textId="77777777" w:rsidR="00E30B51" w:rsidRPr="002C7D44" w:rsidRDefault="00E30B51" w:rsidP="00B84545">
            <w:pPr>
              <w:spacing w:afterLines="50" w:after="120"/>
              <w:jc w:val="both"/>
              <w:rPr>
                <w:sz w:val="22"/>
                <w:lang w:val="en-US"/>
              </w:rPr>
            </w:pPr>
            <w:r w:rsidRPr="002C7D44">
              <w:rPr>
                <w:rFonts w:eastAsia="ＭＳ 明朝"/>
                <w:sz w:val="22"/>
              </w:rPr>
              <w:t>[4]</w:t>
            </w:r>
          </w:p>
        </w:tc>
        <w:tc>
          <w:tcPr>
            <w:tcW w:w="2977" w:type="dxa"/>
          </w:tcPr>
          <w:p w14:paraId="3561D375" w14:textId="77777777" w:rsidR="00E30B51" w:rsidRPr="002C7D44" w:rsidRDefault="00E30B51" w:rsidP="00B84545">
            <w:pPr>
              <w:spacing w:afterLines="50" w:after="120"/>
              <w:jc w:val="both"/>
              <w:rPr>
                <w:sz w:val="22"/>
                <w:lang w:val="en-US"/>
              </w:rPr>
            </w:pPr>
            <w:r w:rsidRPr="002C7D44">
              <w:rPr>
                <w:sz w:val="22"/>
                <w:lang w:val="en-US"/>
              </w:rPr>
              <w:t>OPPO</w:t>
            </w:r>
          </w:p>
        </w:tc>
        <w:tc>
          <w:tcPr>
            <w:tcW w:w="18560" w:type="dxa"/>
          </w:tcPr>
          <w:p w14:paraId="04FA05E6" w14:textId="77777777" w:rsidR="00E30B51" w:rsidRPr="002C7D44" w:rsidRDefault="00E30B51" w:rsidP="00B84545">
            <w:pPr>
              <w:spacing w:afterLines="50" w:after="120"/>
              <w:jc w:val="both"/>
              <w:rPr>
                <w:sz w:val="22"/>
              </w:rPr>
            </w:pPr>
            <w:r w:rsidRPr="00960315">
              <w:rPr>
                <w:sz w:val="22"/>
              </w:rPr>
              <w:t>No</w:t>
            </w:r>
            <w:r>
              <w:rPr>
                <w:sz w:val="22"/>
              </w:rPr>
              <w:t>.</w:t>
            </w:r>
          </w:p>
        </w:tc>
      </w:tr>
      <w:tr w:rsidR="00E30B51" w14:paraId="472335C8" w14:textId="77777777" w:rsidTr="00B84545">
        <w:tc>
          <w:tcPr>
            <w:tcW w:w="846" w:type="dxa"/>
          </w:tcPr>
          <w:p w14:paraId="370CD3FF" w14:textId="77777777" w:rsidR="00E30B51" w:rsidRPr="002C7D44" w:rsidRDefault="00E30B51" w:rsidP="00B84545">
            <w:pPr>
              <w:spacing w:afterLines="50" w:after="120"/>
              <w:jc w:val="both"/>
              <w:rPr>
                <w:sz w:val="22"/>
                <w:lang w:val="en-US"/>
              </w:rPr>
            </w:pPr>
            <w:r w:rsidRPr="002C7D44">
              <w:rPr>
                <w:rFonts w:eastAsia="ＭＳ 明朝"/>
                <w:sz w:val="22"/>
              </w:rPr>
              <w:t>[5]</w:t>
            </w:r>
          </w:p>
        </w:tc>
        <w:tc>
          <w:tcPr>
            <w:tcW w:w="2977" w:type="dxa"/>
          </w:tcPr>
          <w:p w14:paraId="022DC0FF" w14:textId="77777777" w:rsidR="00E30B51" w:rsidRPr="002C7D44" w:rsidRDefault="00E30B51" w:rsidP="00B84545">
            <w:pPr>
              <w:spacing w:afterLines="50" w:after="120"/>
              <w:jc w:val="both"/>
              <w:rPr>
                <w:sz w:val="22"/>
                <w:lang w:val="en-US"/>
              </w:rPr>
            </w:pPr>
            <w:r w:rsidRPr="002C7D44">
              <w:rPr>
                <w:sz w:val="22"/>
                <w:lang w:val="en-US"/>
              </w:rPr>
              <w:t>MediaTek Inc.</w:t>
            </w:r>
          </w:p>
        </w:tc>
        <w:tc>
          <w:tcPr>
            <w:tcW w:w="18560" w:type="dxa"/>
          </w:tcPr>
          <w:p w14:paraId="3051A492" w14:textId="77777777" w:rsidR="00E30B51" w:rsidRPr="002C7D44" w:rsidRDefault="00E30B51" w:rsidP="00B84545">
            <w:pPr>
              <w:spacing w:afterLines="50" w:after="120"/>
              <w:jc w:val="both"/>
              <w:rPr>
                <w:sz w:val="22"/>
              </w:rPr>
            </w:pPr>
            <w:r w:rsidRPr="00725BB5">
              <w:rPr>
                <w:sz w:val="22"/>
                <w:szCs w:val="22"/>
                <w:lang w:val="en-US"/>
              </w:rPr>
              <w:t>No</w:t>
            </w:r>
            <w:r>
              <w:rPr>
                <w:sz w:val="22"/>
                <w:szCs w:val="22"/>
                <w:lang w:val="en-US"/>
              </w:rPr>
              <w:t>.</w:t>
            </w:r>
            <w:r w:rsidRPr="00725BB5">
              <w:rPr>
                <w:sz w:val="22"/>
                <w:szCs w:val="22"/>
                <w:lang w:val="en-US"/>
              </w:rPr>
              <w:t xml:space="preserve"> </w:t>
            </w:r>
            <w:r>
              <w:rPr>
                <w:sz w:val="22"/>
                <w:szCs w:val="22"/>
                <w:lang w:val="en-US"/>
              </w:rPr>
              <w:t xml:space="preserve">An </w:t>
            </w:r>
            <w:r w:rsidRPr="00725BB5">
              <w:rPr>
                <w:sz w:val="22"/>
                <w:szCs w:val="22"/>
                <w:lang w:val="en-US"/>
              </w:rPr>
              <w:t>indication of capability supporting positioning method per band is sufficient</w:t>
            </w:r>
            <w:r>
              <w:rPr>
                <w:sz w:val="22"/>
                <w:szCs w:val="22"/>
                <w:lang w:val="en-US"/>
              </w:rPr>
              <w:t>.</w:t>
            </w:r>
          </w:p>
        </w:tc>
      </w:tr>
      <w:tr w:rsidR="00E30B51" w14:paraId="158E9507" w14:textId="77777777" w:rsidTr="00B84545">
        <w:tc>
          <w:tcPr>
            <w:tcW w:w="846" w:type="dxa"/>
          </w:tcPr>
          <w:p w14:paraId="2CD301BD" w14:textId="77777777" w:rsidR="00E30B51" w:rsidRPr="002C7D44" w:rsidRDefault="00E30B51" w:rsidP="00B84545">
            <w:pPr>
              <w:spacing w:afterLines="50" w:after="120"/>
              <w:jc w:val="both"/>
              <w:rPr>
                <w:sz w:val="22"/>
                <w:lang w:val="en-US"/>
              </w:rPr>
            </w:pPr>
            <w:r w:rsidRPr="002C7D44">
              <w:rPr>
                <w:rFonts w:eastAsia="ＭＳ 明朝"/>
                <w:sz w:val="22"/>
              </w:rPr>
              <w:t>[8]</w:t>
            </w:r>
          </w:p>
        </w:tc>
        <w:tc>
          <w:tcPr>
            <w:tcW w:w="2977" w:type="dxa"/>
          </w:tcPr>
          <w:p w14:paraId="35F67F76" w14:textId="77777777" w:rsidR="00E30B51" w:rsidRPr="002C7D44" w:rsidRDefault="00E30B51" w:rsidP="00B84545">
            <w:pPr>
              <w:spacing w:afterLines="50" w:after="120"/>
              <w:jc w:val="both"/>
              <w:rPr>
                <w:sz w:val="22"/>
                <w:lang w:val="en-US"/>
              </w:rPr>
            </w:pPr>
            <w:r w:rsidRPr="002C7D44">
              <w:rPr>
                <w:sz w:val="22"/>
                <w:lang w:val="en-US"/>
              </w:rPr>
              <w:t>CATT</w:t>
            </w:r>
          </w:p>
        </w:tc>
        <w:tc>
          <w:tcPr>
            <w:tcW w:w="18560" w:type="dxa"/>
          </w:tcPr>
          <w:p w14:paraId="4C849680" w14:textId="77777777" w:rsidR="00E30B51" w:rsidRPr="002C7D44" w:rsidRDefault="00E30B51" w:rsidP="00B84545">
            <w:pPr>
              <w:spacing w:afterLines="50" w:after="120"/>
              <w:jc w:val="both"/>
              <w:rPr>
                <w:sz w:val="22"/>
              </w:rPr>
            </w:pPr>
            <w:r w:rsidRPr="0076409A">
              <w:rPr>
                <w:sz w:val="22"/>
              </w:rPr>
              <w:t>Not in Rel-16. It may need further discussion on how to support NR positioning for CA case.</w:t>
            </w:r>
          </w:p>
        </w:tc>
      </w:tr>
      <w:tr w:rsidR="00E30B51" w14:paraId="4341E10C" w14:textId="77777777" w:rsidTr="00B84545">
        <w:tc>
          <w:tcPr>
            <w:tcW w:w="846" w:type="dxa"/>
          </w:tcPr>
          <w:p w14:paraId="19F7EFEF" w14:textId="77777777" w:rsidR="00E30B51" w:rsidRPr="002C7D44" w:rsidRDefault="00E30B51" w:rsidP="00B84545">
            <w:pPr>
              <w:spacing w:afterLines="50" w:after="120"/>
              <w:jc w:val="both"/>
              <w:rPr>
                <w:sz w:val="22"/>
                <w:lang w:val="en-US"/>
              </w:rPr>
            </w:pPr>
            <w:r w:rsidRPr="002C7D44">
              <w:rPr>
                <w:rFonts w:eastAsia="ＭＳ 明朝"/>
                <w:sz w:val="22"/>
              </w:rPr>
              <w:t>[9]</w:t>
            </w:r>
          </w:p>
        </w:tc>
        <w:tc>
          <w:tcPr>
            <w:tcW w:w="2977" w:type="dxa"/>
          </w:tcPr>
          <w:p w14:paraId="57BC54C0" w14:textId="77777777" w:rsidR="00E30B51" w:rsidRPr="002C7D44" w:rsidRDefault="00E30B51" w:rsidP="00B84545">
            <w:pPr>
              <w:spacing w:afterLines="50" w:after="120"/>
              <w:jc w:val="both"/>
              <w:rPr>
                <w:sz w:val="22"/>
                <w:lang w:val="en-US"/>
              </w:rPr>
            </w:pPr>
            <w:r w:rsidRPr="002C7D44">
              <w:rPr>
                <w:sz w:val="22"/>
                <w:lang w:val="en-US"/>
              </w:rPr>
              <w:t>Samsung</w:t>
            </w:r>
          </w:p>
        </w:tc>
        <w:tc>
          <w:tcPr>
            <w:tcW w:w="18560" w:type="dxa"/>
          </w:tcPr>
          <w:p w14:paraId="6F0C3B0A" w14:textId="77777777" w:rsidR="00E30B51" w:rsidRPr="002C7D44" w:rsidRDefault="00E30B51" w:rsidP="00B84545">
            <w:pPr>
              <w:spacing w:afterLines="50" w:after="120"/>
              <w:jc w:val="both"/>
              <w:rPr>
                <w:sz w:val="22"/>
              </w:rPr>
            </w:pPr>
            <w:r>
              <w:rPr>
                <w:rFonts w:hint="eastAsia"/>
                <w:sz w:val="22"/>
              </w:rPr>
              <w:t>N</w:t>
            </w:r>
            <w:r>
              <w:rPr>
                <w:sz w:val="22"/>
              </w:rPr>
              <w:t>o.</w:t>
            </w:r>
          </w:p>
        </w:tc>
      </w:tr>
      <w:tr w:rsidR="00E30B51" w14:paraId="25B1E9CB" w14:textId="77777777" w:rsidTr="00B84545">
        <w:tc>
          <w:tcPr>
            <w:tcW w:w="846" w:type="dxa"/>
          </w:tcPr>
          <w:p w14:paraId="51637149" w14:textId="77777777" w:rsidR="00E30B51" w:rsidRPr="002C7D44" w:rsidRDefault="00E30B51" w:rsidP="00B84545">
            <w:pPr>
              <w:spacing w:afterLines="50" w:after="120"/>
              <w:jc w:val="both"/>
              <w:rPr>
                <w:sz w:val="22"/>
                <w:lang w:val="en-US"/>
              </w:rPr>
            </w:pPr>
            <w:r w:rsidRPr="002C7D44">
              <w:rPr>
                <w:rFonts w:eastAsia="ＭＳ 明朝"/>
                <w:sz w:val="22"/>
              </w:rPr>
              <w:t>[11]</w:t>
            </w:r>
          </w:p>
        </w:tc>
        <w:tc>
          <w:tcPr>
            <w:tcW w:w="2977" w:type="dxa"/>
          </w:tcPr>
          <w:p w14:paraId="6EFDD4E2" w14:textId="77777777" w:rsidR="00E30B51" w:rsidRPr="002C7D44" w:rsidRDefault="00E30B51" w:rsidP="00B84545">
            <w:pPr>
              <w:spacing w:afterLines="50" w:after="120"/>
              <w:jc w:val="both"/>
              <w:rPr>
                <w:sz w:val="22"/>
                <w:lang w:val="en-US"/>
              </w:rPr>
            </w:pPr>
            <w:r w:rsidRPr="002C7D44">
              <w:rPr>
                <w:sz w:val="22"/>
                <w:lang w:val="en-US"/>
              </w:rPr>
              <w:t>Qualcomm Incorporated</w:t>
            </w:r>
          </w:p>
        </w:tc>
        <w:tc>
          <w:tcPr>
            <w:tcW w:w="18560" w:type="dxa"/>
          </w:tcPr>
          <w:p w14:paraId="1ADCDA5D" w14:textId="77777777" w:rsidR="00E30B51" w:rsidRPr="002C7D44" w:rsidRDefault="00E30B51" w:rsidP="00B84545">
            <w:pPr>
              <w:spacing w:afterLines="50" w:after="120"/>
              <w:jc w:val="both"/>
              <w:rPr>
                <w:sz w:val="22"/>
              </w:rPr>
            </w:pPr>
            <w:r w:rsidRPr="00CF0F8F">
              <w:rPr>
                <w:sz w:val="22"/>
              </w:rPr>
              <w:t xml:space="preserve">Add a sub-feature within the OTDOA, </w:t>
            </w:r>
            <w:proofErr w:type="spellStart"/>
            <w:r w:rsidRPr="00CF0F8F">
              <w:rPr>
                <w:sz w:val="22"/>
              </w:rPr>
              <w:t>AoD</w:t>
            </w:r>
            <w:proofErr w:type="spellEnd"/>
            <w:r w:rsidRPr="00CF0F8F">
              <w:rPr>
                <w:sz w:val="22"/>
              </w:rPr>
              <w:t xml:space="preserve"> and Multi-RTT capabilities, for a UE supporting concurrency of 2 or more methods, to report concurrency of methods (NR OTDOA, NR </w:t>
            </w:r>
            <w:proofErr w:type="spellStart"/>
            <w:r w:rsidRPr="00CF0F8F">
              <w:rPr>
                <w:sz w:val="22"/>
              </w:rPr>
              <w:t>AoD</w:t>
            </w:r>
            <w:proofErr w:type="spellEnd"/>
            <w:r w:rsidRPr="00CF0F8F">
              <w:rPr>
                <w:sz w:val="22"/>
              </w:rPr>
              <w:t>, NR Multi-RTT) per supported CA Band Combination.</w:t>
            </w:r>
          </w:p>
        </w:tc>
      </w:tr>
      <w:tr w:rsidR="00E30B51" w14:paraId="1D57E281" w14:textId="77777777" w:rsidTr="00B84545">
        <w:tc>
          <w:tcPr>
            <w:tcW w:w="846" w:type="dxa"/>
          </w:tcPr>
          <w:p w14:paraId="3562D994" w14:textId="77777777" w:rsidR="00E30B51" w:rsidRPr="002C7D44" w:rsidRDefault="00E30B51" w:rsidP="00B84545">
            <w:pPr>
              <w:spacing w:afterLines="50" w:after="120"/>
              <w:jc w:val="both"/>
              <w:rPr>
                <w:rFonts w:eastAsia="ＭＳ 明朝"/>
                <w:sz w:val="22"/>
              </w:rPr>
            </w:pPr>
            <w:r w:rsidRPr="002C7D44">
              <w:rPr>
                <w:rFonts w:eastAsia="ＭＳ 明朝"/>
                <w:sz w:val="22"/>
              </w:rPr>
              <w:t>[12]</w:t>
            </w:r>
          </w:p>
        </w:tc>
        <w:tc>
          <w:tcPr>
            <w:tcW w:w="2977" w:type="dxa"/>
          </w:tcPr>
          <w:p w14:paraId="2C41CB86" w14:textId="77777777" w:rsidR="00E30B51" w:rsidRPr="002C7D44" w:rsidRDefault="00E30B51" w:rsidP="00B84545">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73299577" w14:textId="77777777" w:rsidR="00E30B51" w:rsidRPr="00105786" w:rsidRDefault="00E30B51" w:rsidP="00B84545">
            <w:pPr>
              <w:rPr>
                <w:rFonts w:eastAsia="SimSun"/>
                <w:lang w:eastAsia="zh-CN"/>
              </w:rPr>
            </w:pPr>
            <w:r w:rsidRPr="00105786">
              <w:rPr>
                <w:rFonts w:hint="eastAsia"/>
                <w:sz w:val="22"/>
                <w:lang w:eastAsia="zh-CN"/>
              </w:rPr>
              <w:t>O</w:t>
            </w:r>
            <w:r w:rsidRPr="00105786">
              <w:rPr>
                <w:sz w:val="22"/>
                <w:lang w:eastAsia="zh-CN"/>
              </w:rPr>
              <w:t>ur answer is No for now, as at least some clarification is needed. As we are discussing UE capability reported to LMF, and PRS does not have to be transmitted on any CC, we do not see the need to report such.</w:t>
            </w:r>
          </w:p>
        </w:tc>
      </w:tr>
    </w:tbl>
    <w:p w14:paraId="4F993479" w14:textId="77777777" w:rsidR="00E30B51" w:rsidRPr="00DA0C59" w:rsidRDefault="00E30B51" w:rsidP="00E30B51">
      <w:pPr>
        <w:spacing w:afterLines="50" w:after="120"/>
        <w:jc w:val="both"/>
        <w:rPr>
          <w:sz w:val="22"/>
        </w:rPr>
      </w:pPr>
    </w:p>
    <w:p w14:paraId="6F2E474B" w14:textId="639C10BB" w:rsidR="00E30B51" w:rsidRPr="001D23FA" w:rsidRDefault="00E30B51" w:rsidP="00E30B51">
      <w:pPr>
        <w:pStyle w:val="2"/>
        <w:rPr>
          <w:sz w:val="22"/>
          <w:lang w:val="en-US"/>
        </w:rPr>
      </w:pPr>
      <w:r>
        <w:rPr>
          <w:sz w:val="22"/>
          <w:lang w:val="en-US"/>
        </w:rPr>
        <w:t>2.3.1</w:t>
      </w:r>
      <w:r>
        <w:rPr>
          <w:sz w:val="22"/>
          <w:lang w:val="en-US"/>
        </w:rPr>
        <w:tab/>
        <w:t>Discussion 3</w:t>
      </w:r>
    </w:p>
    <w:p w14:paraId="5D71F8DD" w14:textId="3F640F00" w:rsidR="00E30B51" w:rsidRDefault="00E30B51" w:rsidP="00E30B5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E30B51">
        <w:rPr>
          <w:b/>
          <w:bCs/>
          <w:sz w:val="22"/>
          <w:lang w:val="en-US"/>
        </w:rPr>
        <w:t>Support of concurrent measurements (DL RSRP, DL RSTD, UE Rx-Tx Time Difference)</w:t>
      </w:r>
      <w:r>
        <w:rPr>
          <w:b/>
          <w:bCs/>
          <w:sz w:val="22"/>
          <w:lang w:val="en-US"/>
        </w:rPr>
        <w:t>” is added or not</w:t>
      </w:r>
      <w:r w:rsidRPr="00832B47">
        <w:rPr>
          <w:b/>
          <w:bCs/>
          <w:sz w:val="22"/>
          <w:lang w:val="en-US"/>
        </w:rPr>
        <w:t>.</w:t>
      </w:r>
    </w:p>
    <w:p w14:paraId="7865106C" w14:textId="2738176C" w:rsidR="00E30B51" w:rsidRPr="0089169A" w:rsidRDefault="00E30B51" w:rsidP="00E30B51">
      <w:pPr>
        <w:spacing w:afterLines="50" w:after="120"/>
        <w:jc w:val="both"/>
        <w:rPr>
          <w:rFonts w:eastAsia="SimSun"/>
          <w:b/>
          <w:bCs/>
          <w:sz w:val="22"/>
          <w:lang w:val="en-US" w:eastAsia="zh-CN"/>
        </w:rPr>
      </w:pPr>
      <w:r w:rsidRPr="00832B47">
        <w:rPr>
          <w:b/>
          <w:bCs/>
          <w:sz w:val="22"/>
          <w:lang w:val="en-US"/>
        </w:rPr>
        <w:tab/>
      </w:r>
      <w:r>
        <w:rPr>
          <w:b/>
          <w:bCs/>
          <w:sz w:val="22"/>
          <w:lang w:val="en-US"/>
        </w:rPr>
        <w:t>Adding the new FG s</w:t>
      </w:r>
      <w:r w:rsidRPr="00832B47">
        <w:rPr>
          <w:b/>
          <w:bCs/>
          <w:sz w:val="22"/>
          <w:lang w:val="en-US"/>
        </w:rPr>
        <w:t>upported by:</w:t>
      </w:r>
      <w:r w:rsidR="000F6EB8">
        <w:rPr>
          <w:b/>
          <w:bCs/>
          <w:sz w:val="22"/>
          <w:lang w:val="en-US"/>
        </w:rPr>
        <w:t xml:space="preserve"> Qualcomm (assuming it is concurrency of DL-TDOA, </w:t>
      </w:r>
      <w:proofErr w:type="spellStart"/>
      <w:r w:rsidR="000F6EB8">
        <w:rPr>
          <w:b/>
          <w:bCs/>
          <w:sz w:val="22"/>
          <w:lang w:val="en-US"/>
        </w:rPr>
        <w:t>AoD</w:t>
      </w:r>
      <w:proofErr w:type="spellEnd"/>
      <w:r w:rsidR="000F6EB8">
        <w:rPr>
          <w:b/>
          <w:bCs/>
          <w:sz w:val="22"/>
          <w:lang w:val="en-US"/>
        </w:rPr>
        <w:t>, Multi-RTT)</w:t>
      </w:r>
      <w:r w:rsidR="0089169A">
        <w:rPr>
          <w:rFonts w:eastAsia="SimSun" w:hint="eastAsia"/>
          <w:b/>
          <w:bCs/>
          <w:sz w:val="22"/>
          <w:lang w:val="en-US" w:eastAsia="zh-CN"/>
        </w:rPr>
        <w:t>, CATT</w:t>
      </w:r>
    </w:p>
    <w:p w14:paraId="5833ECC7" w14:textId="0E8425EC" w:rsidR="00E30B51" w:rsidRPr="00832B47" w:rsidRDefault="00E30B51" w:rsidP="00E30B51">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r w:rsidR="003C3C34">
        <w:rPr>
          <w:b/>
          <w:bCs/>
          <w:sz w:val="22"/>
          <w:lang w:val="en-US"/>
        </w:rPr>
        <w:t xml:space="preserve"> </w:t>
      </w:r>
    </w:p>
    <w:p w14:paraId="5B0F7DB6" w14:textId="77777777" w:rsidR="00E30B51" w:rsidRPr="004F76D2" w:rsidRDefault="00E30B51" w:rsidP="00E30B51">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E30B51" w14:paraId="48B50EBC" w14:textId="77777777" w:rsidTr="00B84545">
        <w:tc>
          <w:tcPr>
            <w:tcW w:w="1980" w:type="dxa"/>
            <w:shd w:val="clear" w:color="auto" w:fill="F2F2F2" w:themeFill="background1" w:themeFillShade="F2"/>
          </w:tcPr>
          <w:p w14:paraId="7C568CC6" w14:textId="77777777" w:rsidR="00E30B51" w:rsidRDefault="00E30B51" w:rsidP="00B84545">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F638A15" w14:textId="77777777" w:rsidR="00E30B51" w:rsidRDefault="00E30B51" w:rsidP="00B84545">
            <w:pPr>
              <w:spacing w:afterLines="50" w:after="120"/>
              <w:jc w:val="both"/>
              <w:rPr>
                <w:sz w:val="22"/>
                <w:lang w:val="en-US"/>
              </w:rPr>
            </w:pPr>
            <w:r>
              <w:rPr>
                <w:rFonts w:hint="eastAsia"/>
                <w:sz w:val="22"/>
                <w:lang w:val="en-US"/>
              </w:rPr>
              <w:t>C</w:t>
            </w:r>
            <w:r>
              <w:rPr>
                <w:sz w:val="22"/>
                <w:lang w:val="en-US"/>
              </w:rPr>
              <w:t>omment</w:t>
            </w:r>
          </w:p>
        </w:tc>
      </w:tr>
      <w:tr w:rsidR="00E30B51" w14:paraId="413E5041" w14:textId="77777777" w:rsidTr="00B84545">
        <w:tc>
          <w:tcPr>
            <w:tcW w:w="1980" w:type="dxa"/>
          </w:tcPr>
          <w:p w14:paraId="65032A98" w14:textId="65A0290A" w:rsidR="00E30B51" w:rsidRPr="00B84545" w:rsidRDefault="00B84545" w:rsidP="00B84545">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4586036D" w14:textId="38EDE461" w:rsidR="00E30B51" w:rsidRPr="00B84545" w:rsidRDefault="00B84545" w:rsidP="00E02FAC">
            <w:pPr>
              <w:spacing w:after="0"/>
              <w:jc w:val="both"/>
              <w:rPr>
                <w:rFonts w:eastAsia="SimSun"/>
                <w:sz w:val="22"/>
                <w:lang w:val="en-US" w:eastAsia="zh-CN"/>
              </w:rPr>
            </w:pPr>
            <w:r>
              <w:rPr>
                <w:rFonts w:eastAsia="SimSun" w:hint="eastAsia"/>
                <w:sz w:val="22"/>
                <w:lang w:val="en-US" w:eastAsia="zh-CN"/>
              </w:rPr>
              <w:t>We</w:t>
            </w:r>
            <w:r>
              <w:rPr>
                <w:rFonts w:eastAsia="SimSun"/>
                <w:sz w:val="22"/>
                <w:lang w:val="en-US" w:eastAsia="zh-CN"/>
              </w:rPr>
              <w:t xml:space="preserve"> do still do not think they are needed. </w:t>
            </w:r>
            <w:r w:rsidR="00E02FAC">
              <w:rPr>
                <w:rFonts w:eastAsia="SimSun"/>
                <w:sz w:val="22"/>
                <w:lang w:val="en-US" w:eastAsia="zh-CN"/>
              </w:rPr>
              <w:t>It is our understanding that if UE supports e.g. DL-TDOA, UE should support DL RSTD and DL PRS-RSRP for the same PRS, making capability based on concurrent measurement less useful. Instead, w</w:t>
            </w:r>
            <w:r>
              <w:rPr>
                <w:rFonts w:eastAsia="SimSun"/>
                <w:sz w:val="22"/>
                <w:lang w:val="en-US" w:eastAsia="zh-CN"/>
              </w:rPr>
              <w:t>e support concurrent positioning method</w:t>
            </w:r>
            <w:r w:rsidR="00A91A07">
              <w:rPr>
                <w:rFonts w:eastAsia="SimSun"/>
                <w:sz w:val="22"/>
                <w:lang w:val="en-US" w:eastAsia="zh-CN"/>
              </w:rPr>
              <w:t>s</w:t>
            </w:r>
            <w:r w:rsidR="00E02FAC">
              <w:rPr>
                <w:rFonts w:eastAsia="SimSun"/>
                <w:sz w:val="22"/>
                <w:lang w:val="en-US" w:eastAsia="zh-CN"/>
              </w:rPr>
              <w:t>.</w:t>
            </w:r>
          </w:p>
        </w:tc>
      </w:tr>
      <w:tr w:rsidR="00E30B51" w14:paraId="41C9265A" w14:textId="77777777" w:rsidTr="00B84545">
        <w:tc>
          <w:tcPr>
            <w:tcW w:w="1980" w:type="dxa"/>
          </w:tcPr>
          <w:p w14:paraId="0E99976C" w14:textId="0F23EDCC" w:rsidR="00E30B51" w:rsidRPr="008A6EF1" w:rsidRDefault="008A6EF1" w:rsidP="000D39AB">
            <w:pPr>
              <w:spacing w:after="0"/>
              <w:jc w:val="both"/>
              <w:rPr>
                <w:rFonts w:eastAsia="SimSun"/>
                <w:sz w:val="22"/>
                <w:lang w:val="en-US" w:eastAsia="zh-CN"/>
              </w:rPr>
            </w:pPr>
            <w:r w:rsidRPr="008A6EF1">
              <w:rPr>
                <w:rFonts w:eastAsia="SimSun"/>
                <w:sz w:val="22"/>
                <w:lang w:val="en-US" w:eastAsia="zh-CN"/>
              </w:rPr>
              <w:t>Qualcomm</w:t>
            </w:r>
          </w:p>
        </w:tc>
        <w:tc>
          <w:tcPr>
            <w:tcW w:w="7982" w:type="dxa"/>
          </w:tcPr>
          <w:p w14:paraId="3B21D9ED" w14:textId="77777777" w:rsidR="00082F26" w:rsidRDefault="008A6EF1" w:rsidP="000D39AB">
            <w:pPr>
              <w:tabs>
                <w:tab w:val="num" w:pos="1800"/>
              </w:tabs>
              <w:spacing w:after="0"/>
              <w:jc w:val="both"/>
              <w:rPr>
                <w:rFonts w:eastAsia="SimSun"/>
                <w:sz w:val="22"/>
                <w:lang w:val="en-US" w:eastAsia="zh-CN"/>
              </w:rPr>
            </w:pPr>
            <w:r w:rsidRPr="008A6EF1">
              <w:rPr>
                <w:rFonts w:eastAsia="SimSun"/>
                <w:sz w:val="22"/>
                <w:lang w:val="en-US" w:eastAsia="zh-CN"/>
              </w:rPr>
              <w:t xml:space="preserve">We support capability for concurrent positioning methods. </w:t>
            </w:r>
            <w:r>
              <w:rPr>
                <w:rFonts w:eastAsia="SimSun"/>
                <w:sz w:val="22"/>
                <w:lang w:val="en-US" w:eastAsia="zh-CN"/>
              </w:rPr>
              <w:t xml:space="preserve">At a minimum there needs to be a </w:t>
            </w:r>
            <w:r w:rsidR="000D6EF4">
              <w:rPr>
                <w:rFonts w:eastAsia="SimSun"/>
                <w:sz w:val="22"/>
                <w:lang w:val="en-US" w:eastAsia="zh-CN"/>
              </w:rPr>
              <w:t xml:space="preserve">capability bit </w:t>
            </w:r>
            <w:r>
              <w:rPr>
                <w:rFonts w:eastAsia="SimSun"/>
                <w:sz w:val="22"/>
                <w:lang w:val="en-US" w:eastAsia="zh-CN"/>
              </w:rPr>
              <w:t>for</w:t>
            </w:r>
            <w:r w:rsidR="000D6EF4">
              <w:rPr>
                <w:rFonts w:eastAsia="SimSun"/>
                <w:sz w:val="22"/>
                <w:lang w:val="en-US" w:eastAsia="zh-CN"/>
              </w:rPr>
              <w:t xml:space="preserve"> concurrency of</w:t>
            </w:r>
            <w:r>
              <w:rPr>
                <w:rFonts w:eastAsia="SimSun"/>
                <w:sz w:val="22"/>
                <w:lang w:val="en-US" w:eastAsia="zh-CN"/>
              </w:rPr>
              <w:t xml:space="preserve"> </w:t>
            </w:r>
            <w:r w:rsidR="00082F26">
              <w:rPr>
                <w:rFonts w:eastAsia="SimSun"/>
                <w:sz w:val="22"/>
                <w:lang w:val="en-US" w:eastAsia="zh-CN"/>
              </w:rPr>
              <w:t>DL-</w:t>
            </w:r>
            <w:r>
              <w:rPr>
                <w:rFonts w:eastAsia="SimSun"/>
                <w:sz w:val="22"/>
                <w:lang w:val="en-US" w:eastAsia="zh-CN"/>
              </w:rPr>
              <w:t xml:space="preserve">TDOA + </w:t>
            </w:r>
            <w:proofErr w:type="spellStart"/>
            <w:r>
              <w:rPr>
                <w:rFonts w:eastAsia="SimSun"/>
                <w:sz w:val="22"/>
                <w:lang w:val="en-US" w:eastAsia="zh-CN"/>
              </w:rPr>
              <w:t>AoD</w:t>
            </w:r>
            <w:proofErr w:type="spellEnd"/>
            <w:r>
              <w:rPr>
                <w:rFonts w:eastAsia="SimSun"/>
                <w:sz w:val="22"/>
                <w:lang w:val="en-US" w:eastAsia="zh-CN"/>
              </w:rPr>
              <w:t xml:space="preserve"> and</w:t>
            </w:r>
            <w:r w:rsidR="000D6EF4">
              <w:rPr>
                <w:rFonts w:eastAsia="SimSun"/>
                <w:sz w:val="22"/>
                <w:lang w:val="en-US" w:eastAsia="zh-CN"/>
              </w:rPr>
              <w:t xml:space="preserve"> a capability bit</w:t>
            </w:r>
            <w:r>
              <w:rPr>
                <w:rFonts w:eastAsia="SimSun"/>
                <w:sz w:val="22"/>
                <w:lang w:val="en-US" w:eastAsia="zh-CN"/>
              </w:rPr>
              <w:t xml:space="preserve"> </w:t>
            </w:r>
            <w:r w:rsidR="000D6EF4">
              <w:rPr>
                <w:rFonts w:eastAsia="SimSun"/>
                <w:sz w:val="22"/>
                <w:lang w:val="en-US" w:eastAsia="zh-CN"/>
              </w:rPr>
              <w:t xml:space="preserve">for concurrency of </w:t>
            </w:r>
            <w:r>
              <w:rPr>
                <w:rFonts w:eastAsia="SimSun"/>
                <w:sz w:val="22"/>
                <w:lang w:val="en-US" w:eastAsia="zh-CN"/>
              </w:rPr>
              <w:t xml:space="preserve">MRTT + </w:t>
            </w:r>
            <w:proofErr w:type="spellStart"/>
            <w:r>
              <w:rPr>
                <w:rFonts w:eastAsia="SimSun"/>
                <w:sz w:val="22"/>
                <w:lang w:val="en-US" w:eastAsia="zh-CN"/>
              </w:rPr>
              <w:t>AoD</w:t>
            </w:r>
            <w:proofErr w:type="spellEnd"/>
            <w:r w:rsidR="009D7ABC">
              <w:rPr>
                <w:rFonts w:eastAsia="SimSun"/>
                <w:sz w:val="22"/>
                <w:lang w:val="en-US" w:eastAsia="zh-CN"/>
              </w:rPr>
              <w:t xml:space="preserve">: If the UE is </w:t>
            </w:r>
            <w:r w:rsidR="00082F26">
              <w:rPr>
                <w:rFonts w:eastAsia="SimSun"/>
                <w:sz w:val="22"/>
                <w:lang w:val="en-US" w:eastAsia="zh-CN"/>
              </w:rPr>
              <w:t>signals that it supports</w:t>
            </w:r>
            <w:r w:rsidR="009D7ABC">
              <w:rPr>
                <w:rFonts w:eastAsia="SimSun"/>
                <w:sz w:val="22"/>
                <w:lang w:val="en-US" w:eastAsia="zh-CN"/>
              </w:rPr>
              <w:t xml:space="preserve"> OTDOA/MRTT and AOD separately, it does not mean that it supports these </w:t>
            </w:r>
            <w:r w:rsidR="00082F26">
              <w:rPr>
                <w:rFonts w:eastAsia="SimSun"/>
                <w:sz w:val="22"/>
                <w:lang w:val="en-US" w:eastAsia="zh-CN"/>
              </w:rPr>
              <w:t>concurrently</w:t>
            </w:r>
            <w:r w:rsidR="009D7ABC">
              <w:rPr>
                <w:rFonts w:eastAsia="SimSun"/>
                <w:sz w:val="22"/>
                <w:lang w:val="en-US" w:eastAsia="zh-CN"/>
              </w:rPr>
              <w:t xml:space="preserve"> since</w:t>
            </w:r>
            <w:r w:rsidR="00082F26">
              <w:rPr>
                <w:rFonts w:eastAsia="SimSun"/>
                <w:sz w:val="22"/>
                <w:lang w:val="en-US" w:eastAsia="zh-CN"/>
              </w:rPr>
              <w:t>:</w:t>
            </w:r>
          </w:p>
          <w:p w14:paraId="509945DF" w14:textId="3907536A" w:rsidR="00082F26" w:rsidRDefault="009D7ABC" w:rsidP="00082F26">
            <w:pPr>
              <w:pStyle w:val="aff"/>
              <w:numPr>
                <w:ilvl w:val="0"/>
                <w:numId w:val="14"/>
              </w:numPr>
              <w:tabs>
                <w:tab w:val="num" w:pos="1800"/>
              </w:tabs>
              <w:ind w:leftChars="0"/>
              <w:jc w:val="both"/>
              <w:rPr>
                <w:rFonts w:eastAsia="SimSun"/>
                <w:sz w:val="22"/>
                <w:lang w:val="en-US" w:eastAsia="zh-CN"/>
              </w:rPr>
            </w:pPr>
            <w:r w:rsidRPr="00082F26">
              <w:rPr>
                <w:rFonts w:eastAsia="SimSun"/>
                <w:sz w:val="22"/>
                <w:lang w:val="en-US" w:eastAsia="zh-CN"/>
              </w:rPr>
              <w:t>each one may have different beam management procedures from UE perspective (Rx beam sweeping procedures)</w:t>
            </w:r>
            <w:r w:rsidR="00082F26">
              <w:rPr>
                <w:rFonts w:eastAsia="SimSun"/>
                <w:sz w:val="22"/>
                <w:lang w:val="en-US" w:eastAsia="zh-CN"/>
              </w:rPr>
              <w:t xml:space="preserve">. </w:t>
            </w:r>
            <w:r w:rsidR="00082F26" w:rsidRPr="00082F26">
              <w:rPr>
                <w:rFonts w:eastAsia="SimSun"/>
                <w:sz w:val="22"/>
                <w:lang w:val="en-US" w:eastAsia="zh-CN"/>
              </w:rPr>
              <w:t xml:space="preserve">For example, in </w:t>
            </w:r>
            <w:proofErr w:type="spellStart"/>
            <w:r w:rsidR="00082F26" w:rsidRPr="00082F26">
              <w:rPr>
                <w:rFonts w:eastAsia="SimSun"/>
                <w:sz w:val="22"/>
                <w:lang w:val="en-US" w:eastAsia="zh-CN"/>
              </w:rPr>
              <w:t>AoD</w:t>
            </w:r>
            <w:proofErr w:type="spellEnd"/>
            <w:r w:rsidR="00082F26" w:rsidRPr="00082F26">
              <w:rPr>
                <w:rFonts w:eastAsia="SimSun"/>
                <w:sz w:val="22"/>
                <w:lang w:val="en-US" w:eastAsia="zh-CN"/>
              </w:rPr>
              <w:t xml:space="preserve">, a UE needs to derive only RSRP values using common Rx beam across PRS resources, whereas for </w:t>
            </w:r>
            <w:r w:rsidR="00082F26" w:rsidRPr="00082F26">
              <w:rPr>
                <w:rFonts w:eastAsia="SimSun"/>
                <w:sz w:val="22"/>
                <w:lang w:val="en-US" w:eastAsia="zh-CN"/>
              </w:rPr>
              <w:lastRenderedPageBreak/>
              <w:t>OTDOA/MRTT a UE may need to perform Rx beam sweeping to identify the best TOA.</w:t>
            </w:r>
            <w:r w:rsidRPr="00082F26">
              <w:rPr>
                <w:rFonts w:eastAsia="SimSun"/>
                <w:sz w:val="22"/>
                <w:lang w:val="en-US" w:eastAsia="zh-CN"/>
              </w:rPr>
              <w:t xml:space="preserve"> </w:t>
            </w:r>
          </w:p>
          <w:p w14:paraId="3A1D5833" w14:textId="77777777" w:rsidR="00957B29" w:rsidRDefault="009D7ABC" w:rsidP="00082F26">
            <w:pPr>
              <w:pStyle w:val="aff"/>
              <w:numPr>
                <w:ilvl w:val="0"/>
                <w:numId w:val="14"/>
              </w:numPr>
              <w:tabs>
                <w:tab w:val="num" w:pos="1800"/>
              </w:tabs>
              <w:ind w:leftChars="0"/>
              <w:jc w:val="both"/>
              <w:rPr>
                <w:rFonts w:eastAsia="SimSun"/>
                <w:sz w:val="22"/>
                <w:lang w:val="en-US" w:eastAsia="zh-CN"/>
              </w:rPr>
            </w:pPr>
            <w:r w:rsidRPr="00082F26">
              <w:rPr>
                <w:rFonts w:eastAsia="SimSun"/>
                <w:sz w:val="22"/>
                <w:lang w:val="en-US" w:eastAsia="zh-CN"/>
              </w:rPr>
              <w:t xml:space="preserve">may process in a different way PRS. </w:t>
            </w:r>
            <w:r w:rsidR="00082F26">
              <w:rPr>
                <w:rFonts w:eastAsia="SimSun"/>
                <w:sz w:val="22"/>
                <w:lang w:val="en-US" w:eastAsia="zh-CN"/>
              </w:rPr>
              <w:t>T</w:t>
            </w:r>
            <w:r w:rsidRPr="00082F26">
              <w:rPr>
                <w:rFonts w:eastAsia="SimSun"/>
                <w:sz w:val="22"/>
                <w:lang w:val="en-US" w:eastAsia="zh-CN"/>
              </w:rPr>
              <w:t xml:space="preserve">he processing required for deriving TOA is not necessarily the same as RSRP: An RSRP can be easily derived using a </w:t>
            </w:r>
            <w:r w:rsidR="00082F26">
              <w:rPr>
                <w:rFonts w:eastAsia="SimSun"/>
                <w:sz w:val="22"/>
                <w:lang w:val="en-US" w:eastAsia="zh-CN"/>
              </w:rPr>
              <w:t>small BW of a</w:t>
            </w:r>
            <w:r w:rsidRPr="00082F26">
              <w:rPr>
                <w:rFonts w:eastAsia="SimSun"/>
                <w:sz w:val="22"/>
                <w:lang w:val="en-US" w:eastAsia="zh-CN"/>
              </w:rPr>
              <w:t xml:space="preserve"> PRS resource (e.g. see CSI-RS for RRM, or SSB), whereas for a go</w:t>
            </w:r>
            <w:r w:rsidR="00082F26">
              <w:rPr>
                <w:rFonts w:eastAsia="SimSun"/>
                <w:sz w:val="22"/>
                <w:lang w:val="en-US" w:eastAsia="zh-CN"/>
              </w:rPr>
              <w:t>o</w:t>
            </w:r>
            <w:r w:rsidRPr="00082F26">
              <w:rPr>
                <w:rFonts w:eastAsia="SimSun"/>
                <w:sz w:val="22"/>
                <w:lang w:val="en-US" w:eastAsia="zh-CN"/>
              </w:rPr>
              <w:t>d TOA</w:t>
            </w:r>
            <w:r w:rsidR="00082F26">
              <w:rPr>
                <w:rFonts w:eastAsia="SimSun"/>
                <w:sz w:val="22"/>
                <w:lang w:val="en-US" w:eastAsia="zh-CN"/>
              </w:rPr>
              <w:t xml:space="preserve"> estimation</w:t>
            </w:r>
            <w:r w:rsidRPr="00082F26">
              <w:rPr>
                <w:rFonts w:eastAsia="SimSun"/>
                <w:sz w:val="22"/>
                <w:lang w:val="en-US" w:eastAsia="zh-CN"/>
              </w:rPr>
              <w:t xml:space="preserve">, the processing BW is </w:t>
            </w:r>
            <w:r w:rsidR="00082F26">
              <w:rPr>
                <w:rFonts w:eastAsia="SimSun"/>
                <w:sz w:val="22"/>
                <w:lang w:val="en-US" w:eastAsia="zh-CN"/>
              </w:rPr>
              <w:t>very</w:t>
            </w:r>
            <w:r w:rsidRPr="00082F26">
              <w:rPr>
                <w:rFonts w:eastAsia="SimSun"/>
                <w:sz w:val="22"/>
                <w:lang w:val="en-US" w:eastAsia="zh-CN"/>
              </w:rPr>
              <w:t xml:space="preserve"> important. </w:t>
            </w:r>
          </w:p>
          <w:p w14:paraId="1FFE0813" w14:textId="15D6FBF7" w:rsidR="009D7ABC" w:rsidRPr="00011868" w:rsidRDefault="00A566C9" w:rsidP="000D39AB">
            <w:pPr>
              <w:pStyle w:val="aff"/>
              <w:numPr>
                <w:ilvl w:val="0"/>
                <w:numId w:val="14"/>
              </w:numPr>
              <w:tabs>
                <w:tab w:val="num" w:pos="1800"/>
              </w:tabs>
              <w:ind w:leftChars="0"/>
              <w:jc w:val="both"/>
              <w:rPr>
                <w:rFonts w:eastAsia="SimSun"/>
                <w:sz w:val="22"/>
                <w:lang w:val="en-US" w:eastAsia="zh-CN"/>
              </w:rPr>
            </w:pPr>
            <w:r>
              <w:rPr>
                <w:rFonts w:eastAsia="SimSun"/>
                <w:sz w:val="22"/>
                <w:lang w:val="en-US" w:eastAsia="zh-CN"/>
              </w:rPr>
              <w:t>L</w:t>
            </w:r>
            <w:r w:rsidR="00957B29">
              <w:rPr>
                <w:rFonts w:eastAsia="SimSun"/>
                <w:sz w:val="22"/>
                <w:lang w:val="en-US" w:eastAsia="zh-CN"/>
              </w:rPr>
              <w:t xml:space="preserve">arge number of RSRP reporting </w:t>
            </w:r>
            <w:r>
              <w:rPr>
                <w:rFonts w:eastAsia="SimSun"/>
                <w:sz w:val="22"/>
                <w:lang w:val="en-US" w:eastAsia="zh-CN"/>
              </w:rPr>
              <w:t>may</w:t>
            </w:r>
            <w:r w:rsidR="00957B29">
              <w:rPr>
                <w:rFonts w:eastAsia="SimSun"/>
                <w:sz w:val="22"/>
                <w:lang w:val="en-US" w:eastAsia="zh-CN"/>
              </w:rPr>
              <w:t xml:space="preserve"> not</w:t>
            </w:r>
            <w:r>
              <w:rPr>
                <w:rFonts w:eastAsia="SimSun"/>
                <w:sz w:val="22"/>
                <w:lang w:val="en-US" w:eastAsia="zh-CN"/>
              </w:rPr>
              <w:t xml:space="preserve"> be</w:t>
            </w:r>
            <w:r w:rsidR="00957B29">
              <w:rPr>
                <w:rFonts w:eastAsia="SimSun"/>
                <w:sz w:val="22"/>
                <w:lang w:val="en-US" w:eastAsia="zh-CN"/>
              </w:rPr>
              <w:t xml:space="preserve"> needed for TDOA. </w:t>
            </w:r>
            <w:proofErr w:type="gramStart"/>
            <w:r w:rsidR="00957B29">
              <w:rPr>
                <w:rFonts w:eastAsia="SimSun"/>
                <w:sz w:val="22"/>
                <w:lang w:val="en-US" w:eastAsia="zh-CN"/>
              </w:rPr>
              <w:t>A</w:t>
            </w:r>
            <w:r w:rsidR="009D7ABC" w:rsidRPr="00082F26">
              <w:rPr>
                <w:rFonts w:eastAsia="SimSun"/>
                <w:sz w:val="22"/>
                <w:lang w:val="en-US" w:eastAsia="zh-CN"/>
              </w:rPr>
              <w:t xml:space="preserve">  UE</w:t>
            </w:r>
            <w:proofErr w:type="gramEnd"/>
            <w:r w:rsidR="009D7ABC" w:rsidRPr="00082F26">
              <w:rPr>
                <w:rFonts w:eastAsia="SimSun"/>
                <w:sz w:val="22"/>
                <w:lang w:val="en-US" w:eastAsia="zh-CN"/>
              </w:rPr>
              <w:t xml:space="preserve"> may budget the processing for deriving TOA and 1 RSRP for TDOA/MRTT, but for </w:t>
            </w:r>
            <w:proofErr w:type="spellStart"/>
            <w:r w:rsidR="009D7ABC" w:rsidRPr="00082F26">
              <w:rPr>
                <w:rFonts w:eastAsia="SimSun"/>
                <w:sz w:val="22"/>
                <w:lang w:val="en-US" w:eastAsia="zh-CN"/>
              </w:rPr>
              <w:t>AoD</w:t>
            </w:r>
            <w:proofErr w:type="spellEnd"/>
            <w:r w:rsidR="009D7ABC" w:rsidRPr="00082F26">
              <w:rPr>
                <w:rFonts w:eastAsia="SimSun"/>
                <w:sz w:val="22"/>
                <w:lang w:val="en-US" w:eastAsia="zh-CN"/>
              </w:rPr>
              <w:t>, it may try to use part of the processing resources of TOA estimate to derive up to 8 RSRPs.</w:t>
            </w:r>
            <w:r w:rsidR="008A6EF1" w:rsidRPr="00082F26">
              <w:rPr>
                <w:rFonts w:eastAsia="SimSun"/>
                <w:sz w:val="22"/>
                <w:lang w:val="en-US" w:eastAsia="zh-CN"/>
              </w:rPr>
              <w:t xml:space="preserve"> </w:t>
            </w:r>
          </w:p>
          <w:p w14:paraId="3552BA7D" w14:textId="548B99E2" w:rsidR="000D39AB" w:rsidRPr="008A6EF1" w:rsidRDefault="009D7ABC" w:rsidP="000D39AB">
            <w:pPr>
              <w:tabs>
                <w:tab w:val="num" w:pos="1800"/>
              </w:tabs>
              <w:spacing w:after="0"/>
              <w:jc w:val="both"/>
              <w:rPr>
                <w:rFonts w:eastAsia="SimSun"/>
                <w:sz w:val="22"/>
                <w:lang w:val="en-US" w:eastAsia="zh-CN"/>
              </w:rPr>
            </w:pPr>
            <w:r>
              <w:rPr>
                <w:rFonts w:eastAsia="SimSun"/>
                <w:sz w:val="22"/>
                <w:lang w:val="en-US" w:eastAsia="zh-CN"/>
              </w:rPr>
              <w:t xml:space="preserve">Overall, a UE, may be able to do TDOA with RSTD and 1 RSRP report, or </w:t>
            </w:r>
            <w:proofErr w:type="spellStart"/>
            <w:r>
              <w:rPr>
                <w:rFonts w:eastAsia="SimSun"/>
                <w:sz w:val="22"/>
                <w:lang w:val="en-US" w:eastAsia="zh-CN"/>
              </w:rPr>
              <w:t>AoD</w:t>
            </w:r>
            <w:proofErr w:type="spellEnd"/>
            <w:r>
              <w:rPr>
                <w:rFonts w:eastAsia="SimSun"/>
                <w:sz w:val="22"/>
                <w:lang w:val="en-US" w:eastAsia="zh-CN"/>
              </w:rPr>
              <w:t xml:space="preserve"> with 8 RSRP report, but it may not be able to do TDOA (RSTD + 1 TDOA-RSRP) </w:t>
            </w:r>
            <w:r w:rsidR="00011868">
              <w:rPr>
                <w:rFonts w:eastAsia="SimSun"/>
                <w:sz w:val="22"/>
                <w:lang w:val="en-US" w:eastAsia="zh-CN"/>
              </w:rPr>
              <w:t>and</w:t>
            </w:r>
            <w:r>
              <w:rPr>
                <w:rFonts w:eastAsia="SimSun"/>
                <w:sz w:val="22"/>
                <w:lang w:val="en-US" w:eastAsia="zh-CN"/>
              </w:rPr>
              <w:t xml:space="preserve"> </w:t>
            </w:r>
            <w:proofErr w:type="spellStart"/>
            <w:r>
              <w:rPr>
                <w:rFonts w:eastAsia="SimSun"/>
                <w:sz w:val="22"/>
                <w:lang w:val="en-US" w:eastAsia="zh-CN"/>
              </w:rPr>
              <w:t>AoD</w:t>
            </w:r>
            <w:proofErr w:type="spellEnd"/>
            <w:r>
              <w:rPr>
                <w:rFonts w:eastAsia="SimSun"/>
                <w:sz w:val="22"/>
                <w:lang w:val="en-US" w:eastAsia="zh-CN"/>
              </w:rPr>
              <w:t xml:space="preserve"> (8 </w:t>
            </w:r>
            <w:proofErr w:type="spellStart"/>
            <w:r>
              <w:rPr>
                <w:rFonts w:eastAsia="SimSun"/>
                <w:sz w:val="22"/>
                <w:lang w:val="en-US" w:eastAsia="zh-CN"/>
              </w:rPr>
              <w:t>AoD</w:t>
            </w:r>
            <w:proofErr w:type="spellEnd"/>
            <w:r>
              <w:rPr>
                <w:rFonts w:eastAsia="SimSun"/>
                <w:sz w:val="22"/>
                <w:lang w:val="en-US" w:eastAsia="zh-CN"/>
              </w:rPr>
              <w:t xml:space="preserve">-RSRP) </w:t>
            </w:r>
            <w:r w:rsidRPr="000D39AB">
              <w:rPr>
                <w:rFonts w:eastAsia="SimSun"/>
                <w:sz w:val="22"/>
                <w:lang w:val="en-US" w:eastAsia="zh-CN"/>
              </w:rPr>
              <w:t>concurrently</w:t>
            </w:r>
            <w:r>
              <w:rPr>
                <w:rFonts w:eastAsia="SimSun"/>
                <w:sz w:val="22"/>
                <w:lang w:val="en-US" w:eastAsia="zh-CN"/>
              </w:rPr>
              <w:t xml:space="preserve"> due to the differences in beam management, processing requirements and processing flows. </w:t>
            </w:r>
          </w:p>
        </w:tc>
      </w:tr>
      <w:tr w:rsidR="00E30B51" w14:paraId="77F13D6A" w14:textId="77777777" w:rsidTr="00B84545">
        <w:tc>
          <w:tcPr>
            <w:tcW w:w="1980" w:type="dxa"/>
          </w:tcPr>
          <w:p w14:paraId="5CD11579" w14:textId="52076162" w:rsidR="00E30B51" w:rsidRPr="00E35784" w:rsidRDefault="003160B9" w:rsidP="00B84545">
            <w:pPr>
              <w:spacing w:after="0"/>
              <w:jc w:val="both"/>
              <w:rPr>
                <w:rFonts w:eastAsia="SimSun"/>
                <w:sz w:val="22"/>
                <w:lang w:val="en-US" w:eastAsia="zh-CN"/>
              </w:rPr>
            </w:pPr>
            <w:r>
              <w:rPr>
                <w:rFonts w:eastAsia="SimSun"/>
                <w:sz w:val="22"/>
                <w:lang w:val="en-US" w:eastAsia="zh-CN"/>
              </w:rPr>
              <w:lastRenderedPageBreak/>
              <w:t>vivo</w:t>
            </w:r>
          </w:p>
        </w:tc>
        <w:tc>
          <w:tcPr>
            <w:tcW w:w="7982" w:type="dxa"/>
          </w:tcPr>
          <w:p w14:paraId="3C40A2DC" w14:textId="50E9960F" w:rsidR="00E30B51" w:rsidRDefault="003160B9" w:rsidP="004F1AB2">
            <w:pPr>
              <w:spacing w:after="0"/>
              <w:jc w:val="both"/>
              <w:rPr>
                <w:sz w:val="22"/>
                <w:lang w:val="en-US"/>
              </w:rPr>
            </w:pPr>
            <w:r>
              <w:rPr>
                <w:sz w:val="22"/>
                <w:lang w:val="en-US"/>
              </w:rPr>
              <w:t xml:space="preserve">We don’t think a capability for </w:t>
            </w:r>
            <w:r w:rsidRPr="003160B9">
              <w:rPr>
                <w:sz w:val="22"/>
                <w:lang w:val="en-US"/>
              </w:rPr>
              <w:t>concurrent measurements</w:t>
            </w:r>
            <w:r>
              <w:rPr>
                <w:sz w:val="22"/>
                <w:lang w:val="en-US"/>
              </w:rPr>
              <w:t xml:space="preserve"> is needed. </w:t>
            </w:r>
            <w:r w:rsidR="004F1AB2">
              <w:rPr>
                <w:sz w:val="22"/>
                <w:lang w:val="en-US"/>
              </w:rPr>
              <w:t xml:space="preserve">We prefer to define capability for </w:t>
            </w:r>
            <w:r w:rsidR="004F1AB2" w:rsidRPr="004F1AB2">
              <w:rPr>
                <w:sz w:val="22"/>
                <w:lang w:val="en-US"/>
              </w:rPr>
              <w:t xml:space="preserve">concurrent </w:t>
            </w:r>
            <w:r w:rsidR="004F1AB2">
              <w:rPr>
                <w:sz w:val="22"/>
                <w:lang w:val="en-US"/>
              </w:rPr>
              <w:t>positioning methods.</w:t>
            </w:r>
          </w:p>
          <w:p w14:paraId="5C31A76F" w14:textId="1041DFD6" w:rsidR="004F1AB2" w:rsidRPr="00131EE6" w:rsidRDefault="004F1AB2" w:rsidP="004F1AB2">
            <w:pPr>
              <w:spacing w:after="0"/>
              <w:jc w:val="both"/>
              <w:rPr>
                <w:sz w:val="22"/>
                <w:lang w:val="en-US"/>
              </w:rPr>
            </w:pPr>
            <w:r>
              <w:rPr>
                <w:sz w:val="22"/>
                <w:lang w:val="en-US"/>
              </w:rPr>
              <w:t>Referring to the discussion in [100b-e-NR-UEFeatures-Positioning-01], we saw for example, DL PRS resource processing and measurement report capabilities are separate FGs for DL-TDOA and DL-</w:t>
            </w:r>
            <w:proofErr w:type="spellStart"/>
            <w:r>
              <w:rPr>
                <w:sz w:val="22"/>
                <w:lang w:val="en-US"/>
              </w:rPr>
              <w:t>AoD</w:t>
            </w:r>
            <w:proofErr w:type="spellEnd"/>
            <w:r>
              <w:rPr>
                <w:sz w:val="22"/>
                <w:lang w:val="en-US"/>
              </w:rPr>
              <w:t xml:space="preserve">. Our understanding is that those capabilities are for a corresponding positioning method only. They cannot be assumed </w:t>
            </w:r>
            <w:r w:rsidR="008622EB">
              <w:rPr>
                <w:sz w:val="22"/>
                <w:lang w:val="en-US"/>
              </w:rPr>
              <w:t xml:space="preserve">to be met </w:t>
            </w:r>
            <w:r>
              <w:rPr>
                <w:sz w:val="22"/>
                <w:lang w:val="en-US"/>
              </w:rPr>
              <w:t xml:space="preserve">at the same time </w:t>
            </w:r>
            <w:r w:rsidR="008622EB">
              <w:rPr>
                <w:sz w:val="22"/>
                <w:lang w:val="en-US"/>
              </w:rPr>
              <w:t xml:space="preserve">for multiple positioning methods </w:t>
            </w:r>
            <w:r>
              <w:rPr>
                <w:sz w:val="22"/>
                <w:lang w:val="en-US"/>
              </w:rPr>
              <w:t>if a UE doesn’t</w:t>
            </w:r>
            <w:r w:rsidR="008622EB">
              <w:rPr>
                <w:sz w:val="22"/>
                <w:lang w:val="en-US"/>
              </w:rPr>
              <w:t xml:space="preserve"> support concurrent positioning methods.</w:t>
            </w:r>
            <w:r>
              <w:rPr>
                <w:sz w:val="22"/>
                <w:lang w:val="en-US"/>
              </w:rPr>
              <w:t xml:space="preserve"> </w:t>
            </w:r>
          </w:p>
        </w:tc>
      </w:tr>
      <w:tr w:rsidR="00E30B51" w14:paraId="27A5BB97" w14:textId="77777777" w:rsidTr="00B84545">
        <w:trPr>
          <w:trHeight w:val="70"/>
        </w:trPr>
        <w:tc>
          <w:tcPr>
            <w:tcW w:w="1980" w:type="dxa"/>
          </w:tcPr>
          <w:p w14:paraId="7CCE0184" w14:textId="393AE118" w:rsidR="00E30B51" w:rsidRPr="00A46EFE" w:rsidRDefault="00A46EFE" w:rsidP="00B84545">
            <w:pPr>
              <w:spacing w:after="0"/>
              <w:jc w:val="both"/>
              <w:rPr>
                <w:rFonts w:eastAsia="SimSun"/>
                <w:sz w:val="22"/>
                <w:lang w:eastAsia="zh-CN"/>
              </w:rPr>
            </w:pPr>
            <w:r>
              <w:rPr>
                <w:rFonts w:eastAsia="SimSun" w:hint="eastAsia"/>
                <w:sz w:val="22"/>
                <w:lang w:eastAsia="zh-CN"/>
              </w:rPr>
              <w:t>CATT</w:t>
            </w:r>
          </w:p>
        </w:tc>
        <w:tc>
          <w:tcPr>
            <w:tcW w:w="7982" w:type="dxa"/>
          </w:tcPr>
          <w:p w14:paraId="061D2875" w14:textId="14129057" w:rsidR="00E30B51" w:rsidRPr="0089169A" w:rsidRDefault="00A46EFE" w:rsidP="0089169A">
            <w:pPr>
              <w:spacing w:after="0"/>
              <w:rPr>
                <w:rFonts w:eastAsia="SimSun"/>
                <w:szCs w:val="24"/>
                <w:lang w:val="en-US" w:eastAsia="zh-CN"/>
              </w:rPr>
            </w:pPr>
            <w:r>
              <w:rPr>
                <w:rFonts w:eastAsia="SimSun" w:hint="eastAsia"/>
                <w:sz w:val="22"/>
                <w:lang w:eastAsia="zh-CN"/>
              </w:rPr>
              <w:t xml:space="preserve">We support to </w:t>
            </w:r>
            <w:r>
              <w:rPr>
                <w:rFonts w:eastAsia="ＭＳ 明朝"/>
                <w:sz w:val="22"/>
                <w:lang w:val="en-US"/>
              </w:rPr>
              <w:t>define capability for concurrent measurements</w:t>
            </w:r>
            <w:r>
              <w:rPr>
                <w:rFonts w:eastAsia="SimSun" w:hint="eastAsia"/>
                <w:sz w:val="22"/>
                <w:lang w:val="en-US" w:eastAsia="zh-CN"/>
              </w:rPr>
              <w:t xml:space="preserve"> or </w:t>
            </w:r>
            <w:r>
              <w:rPr>
                <w:rFonts w:eastAsia="ＭＳ 明朝"/>
                <w:sz w:val="22"/>
                <w:lang w:val="en-US"/>
              </w:rPr>
              <w:t>methods</w:t>
            </w:r>
            <w:r>
              <w:rPr>
                <w:rFonts w:eastAsia="SimSun" w:hint="eastAsia"/>
                <w:sz w:val="22"/>
                <w:lang w:eastAsia="zh-CN"/>
              </w:rPr>
              <w:t xml:space="preserve">. </w:t>
            </w:r>
            <w:r w:rsidRPr="0076409A">
              <w:rPr>
                <w:sz w:val="22"/>
              </w:rPr>
              <w:t>It is important to let the network know if UE has the capability to measure DL RSRP, DL RSTD, UE Rx-Tx Time Difference simultaneously.</w:t>
            </w:r>
            <w:r>
              <w:rPr>
                <w:rFonts w:eastAsia="SimSun" w:hint="eastAsia"/>
                <w:sz w:val="22"/>
                <w:lang w:eastAsia="zh-CN"/>
              </w:rPr>
              <w:t xml:space="preserve"> </w:t>
            </w:r>
          </w:p>
        </w:tc>
      </w:tr>
      <w:tr w:rsidR="004B1ED3" w14:paraId="2B8EAE02" w14:textId="77777777" w:rsidTr="00B84545">
        <w:trPr>
          <w:trHeight w:val="70"/>
        </w:trPr>
        <w:tc>
          <w:tcPr>
            <w:tcW w:w="1980" w:type="dxa"/>
          </w:tcPr>
          <w:p w14:paraId="04409055" w14:textId="57010D5E" w:rsidR="004B1ED3" w:rsidRDefault="004B1ED3" w:rsidP="00B84545">
            <w:pPr>
              <w:jc w:val="both"/>
              <w:rPr>
                <w:rFonts w:eastAsia="SimSun"/>
                <w:sz w:val="22"/>
                <w:lang w:eastAsia="zh-CN"/>
              </w:rPr>
            </w:pPr>
            <w:r>
              <w:rPr>
                <w:rFonts w:eastAsia="SimSun"/>
                <w:sz w:val="22"/>
                <w:lang w:eastAsia="zh-CN"/>
              </w:rPr>
              <w:t>Nokia, NSB</w:t>
            </w:r>
          </w:p>
        </w:tc>
        <w:tc>
          <w:tcPr>
            <w:tcW w:w="7982" w:type="dxa"/>
          </w:tcPr>
          <w:p w14:paraId="3BEDC440" w14:textId="652F216B" w:rsidR="004B1ED3" w:rsidRDefault="004B1ED3" w:rsidP="0089169A">
            <w:pPr>
              <w:rPr>
                <w:rFonts w:eastAsia="SimSun"/>
                <w:sz w:val="22"/>
                <w:lang w:eastAsia="zh-CN"/>
              </w:rPr>
            </w:pPr>
            <w:r>
              <w:rPr>
                <w:rFonts w:eastAsia="SimSun"/>
                <w:sz w:val="22"/>
                <w:lang w:eastAsia="zh-CN"/>
              </w:rPr>
              <w:t>We would prefer to avoid separate capability for concurrent measurements or methods.</w:t>
            </w:r>
          </w:p>
        </w:tc>
      </w:tr>
      <w:tr w:rsidR="00D50D71" w14:paraId="155D87A3" w14:textId="77777777" w:rsidTr="00B84545">
        <w:trPr>
          <w:trHeight w:val="70"/>
        </w:trPr>
        <w:tc>
          <w:tcPr>
            <w:tcW w:w="1980" w:type="dxa"/>
          </w:tcPr>
          <w:p w14:paraId="061BF302" w14:textId="5F252786" w:rsidR="00D50D71" w:rsidRDefault="00D50D71" w:rsidP="00B84545">
            <w:pPr>
              <w:jc w:val="both"/>
              <w:rPr>
                <w:rFonts w:eastAsia="SimSun"/>
                <w:sz w:val="22"/>
                <w:lang w:eastAsia="zh-CN"/>
              </w:rPr>
            </w:pPr>
            <w:r>
              <w:rPr>
                <w:rFonts w:eastAsia="SimSun"/>
                <w:sz w:val="22"/>
                <w:lang w:eastAsia="zh-CN"/>
              </w:rPr>
              <w:t>Intel</w:t>
            </w:r>
          </w:p>
        </w:tc>
        <w:tc>
          <w:tcPr>
            <w:tcW w:w="7982" w:type="dxa"/>
          </w:tcPr>
          <w:p w14:paraId="7946349E" w14:textId="1CF3EAC0" w:rsidR="00D50D71" w:rsidRDefault="00D50D71" w:rsidP="0089169A">
            <w:pPr>
              <w:rPr>
                <w:rFonts w:eastAsia="SimSun"/>
                <w:sz w:val="22"/>
                <w:lang w:eastAsia="zh-CN"/>
              </w:rPr>
            </w:pPr>
            <w:r>
              <w:rPr>
                <w:rFonts w:eastAsia="SimSun"/>
                <w:sz w:val="22"/>
                <w:lang w:eastAsia="zh-CN"/>
              </w:rPr>
              <w:t>We are not convinced that it is needed. More discussion is needed. We assume server can issue concurrent request for methods/measurements.</w:t>
            </w:r>
          </w:p>
        </w:tc>
      </w:tr>
      <w:tr w:rsidR="0017287E" w14:paraId="41177F97" w14:textId="77777777" w:rsidTr="00B84545">
        <w:trPr>
          <w:trHeight w:val="70"/>
        </w:trPr>
        <w:tc>
          <w:tcPr>
            <w:tcW w:w="1980" w:type="dxa"/>
          </w:tcPr>
          <w:p w14:paraId="1188ABFD" w14:textId="3D86AAA8" w:rsidR="0017287E" w:rsidRDefault="0017287E" w:rsidP="00B84545">
            <w:pPr>
              <w:jc w:val="both"/>
              <w:rPr>
                <w:rFonts w:eastAsia="SimSun"/>
                <w:sz w:val="22"/>
                <w:lang w:eastAsia="zh-CN"/>
              </w:rPr>
            </w:pPr>
            <w:r>
              <w:rPr>
                <w:rFonts w:eastAsia="SimSun"/>
                <w:sz w:val="22"/>
                <w:lang w:eastAsia="zh-CN"/>
              </w:rPr>
              <w:t>Samsung</w:t>
            </w:r>
          </w:p>
        </w:tc>
        <w:tc>
          <w:tcPr>
            <w:tcW w:w="7982" w:type="dxa"/>
          </w:tcPr>
          <w:p w14:paraId="433AC800" w14:textId="724DD0F6" w:rsidR="0017287E" w:rsidRDefault="0017287E" w:rsidP="0089169A">
            <w:pPr>
              <w:rPr>
                <w:rFonts w:eastAsia="SimSun"/>
                <w:sz w:val="22"/>
                <w:lang w:eastAsia="zh-CN"/>
              </w:rPr>
            </w:pPr>
            <w:r>
              <w:rPr>
                <w:rFonts w:eastAsia="SimSun"/>
                <w:sz w:val="22"/>
                <w:lang w:eastAsia="zh-CN"/>
              </w:rPr>
              <w:t>We do not see the need to support</w:t>
            </w:r>
          </w:p>
        </w:tc>
      </w:tr>
      <w:tr w:rsidR="00B56184" w14:paraId="5343CCEA" w14:textId="77777777" w:rsidTr="00B84545">
        <w:trPr>
          <w:trHeight w:val="70"/>
        </w:trPr>
        <w:tc>
          <w:tcPr>
            <w:tcW w:w="1980" w:type="dxa"/>
          </w:tcPr>
          <w:p w14:paraId="6BF6A064" w14:textId="3CF1646E" w:rsidR="00B56184" w:rsidRDefault="00B56184" w:rsidP="00B84545">
            <w:pPr>
              <w:jc w:val="both"/>
              <w:rPr>
                <w:rFonts w:eastAsia="SimSun"/>
                <w:sz w:val="22"/>
                <w:lang w:eastAsia="zh-CN"/>
              </w:rPr>
            </w:pPr>
            <w:r>
              <w:rPr>
                <w:rFonts w:eastAsia="SimSun"/>
                <w:sz w:val="22"/>
                <w:lang w:eastAsia="zh-CN"/>
              </w:rPr>
              <w:t>MTK</w:t>
            </w:r>
          </w:p>
        </w:tc>
        <w:tc>
          <w:tcPr>
            <w:tcW w:w="7982" w:type="dxa"/>
          </w:tcPr>
          <w:p w14:paraId="6F741483" w14:textId="3FDD28D7" w:rsidR="00B56184" w:rsidRDefault="00B56184" w:rsidP="0089169A">
            <w:pPr>
              <w:rPr>
                <w:rFonts w:eastAsia="SimSun"/>
                <w:sz w:val="22"/>
                <w:lang w:eastAsia="zh-CN"/>
              </w:rPr>
            </w:pPr>
            <w:r>
              <w:rPr>
                <w:rFonts w:eastAsia="SimSun"/>
                <w:sz w:val="22"/>
                <w:lang w:eastAsia="zh-CN"/>
              </w:rPr>
              <w:t>Support. We agree with QC’s view.</w:t>
            </w:r>
          </w:p>
        </w:tc>
      </w:tr>
    </w:tbl>
    <w:p w14:paraId="1193665E" w14:textId="456F5BFA" w:rsidR="0037574D" w:rsidRDefault="0037574D" w:rsidP="0037574D">
      <w:pPr>
        <w:spacing w:afterLines="50" w:after="120"/>
        <w:jc w:val="both"/>
        <w:rPr>
          <w:b/>
          <w:bCs/>
          <w:sz w:val="22"/>
          <w:lang w:val="en-US"/>
        </w:rPr>
      </w:pPr>
    </w:p>
    <w:p w14:paraId="1186639E" w14:textId="77777777" w:rsidR="0013560C" w:rsidRPr="009C4497" w:rsidRDefault="0013560C" w:rsidP="0013560C">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6BA852DA" w14:textId="5AE95252" w:rsidR="0013560C" w:rsidRPr="00D01F08" w:rsidRDefault="0013560C" w:rsidP="0013560C">
      <w:pPr>
        <w:pStyle w:val="aff"/>
        <w:numPr>
          <w:ilvl w:val="0"/>
          <w:numId w:val="15"/>
        </w:numPr>
        <w:spacing w:afterLines="50" w:after="120" w:line="259" w:lineRule="auto"/>
        <w:ind w:leftChars="0"/>
        <w:jc w:val="both"/>
        <w:rPr>
          <w:rFonts w:eastAsia="ＭＳ 明朝"/>
          <w:sz w:val="22"/>
          <w:szCs w:val="22"/>
          <w:lang w:val="en-US"/>
        </w:rPr>
      </w:pPr>
      <w:r>
        <w:rPr>
          <w:rFonts w:eastAsia="ＭＳ 明朝"/>
          <w:sz w:val="22"/>
          <w:szCs w:val="22"/>
          <w:lang w:val="en-US"/>
        </w:rPr>
        <w:t>A new FG</w:t>
      </w:r>
      <w:r w:rsidR="00896143">
        <w:rPr>
          <w:rFonts w:eastAsia="ＭＳ 明朝"/>
          <w:sz w:val="22"/>
          <w:szCs w:val="22"/>
          <w:lang w:val="en-US"/>
        </w:rPr>
        <w:t>s</w:t>
      </w:r>
      <w:r>
        <w:rPr>
          <w:rFonts w:eastAsia="ＭＳ 明朝"/>
          <w:sz w:val="22"/>
          <w:szCs w:val="22"/>
          <w:lang w:val="en-US"/>
        </w:rPr>
        <w:t xml:space="preserve"> for s</w:t>
      </w:r>
      <w:r w:rsidRPr="0013560C">
        <w:rPr>
          <w:rFonts w:eastAsia="ＭＳ 明朝"/>
          <w:sz w:val="22"/>
          <w:szCs w:val="22"/>
          <w:lang w:val="en-US"/>
        </w:rPr>
        <w:t xml:space="preserve">upport of concurrent </w:t>
      </w:r>
      <w:r w:rsidR="00896143">
        <w:rPr>
          <w:rFonts w:eastAsia="ＭＳ 明朝"/>
          <w:sz w:val="22"/>
          <w:szCs w:val="22"/>
          <w:lang w:val="en-US"/>
        </w:rPr>
        <w:t>positioning methods</w:t>
      </w:r>
      <w:r w:rsidRPr="0013560C">
        <w:rPr>
          <w:rFonts w:eastAsia="ＭＳ 明朝"/>
          <w:sz w:val="22"/>
          <w:szCs w:val="22"/>
          <w:lang w:val="en-US"/>
        </w:rPr>
        <w:t xml:space="preserve"> (DL</w:t>
      </w:r>
      <w:r w:rsidR="00896143">
        <w:rPr>
          <w:rFonts w:eastAsia="ＭＳ 明朝"/>
          <w:sz w:val="22"/>
          <w:szCs w:val="22"/>
          <w:lang w:val="en-US"/>
        </w:rPr>
        <w:t xml:space="preserve"> </w:t>
      </w:r>
      <w:proofErr w:type="spellStart"/>
      <w:r w:rsidR="00896143">
        <w:rPr>
          <w:rFonts w:eastAsia="ＭＳ 明朝"/>
          <w:sz w:val="22"/>
          <w:szCs w:val="22"/>
          <w:lang w:val="en-US"/>
        </w:rPr>
        <w:t>TDOA+AoD</w:t>
      </w:r>
      <w:proofErr w:type="spellEnd"/>
      <w:r w:rsidR="00896143">
        <w:rPr>
          <w:rFonts w:eastAsia="ＭＳ 明朝"/>
          <w:sz w:val="22"/>
          <w:szCs w:val="22"/>
          <w:lang w:val="en-US"/>
        </w:rPr>
        <w:t xml:space="preserve">, </w:t>
      </w:r>
      <w:proofErr w:type="spellStart"/>
      <w:r w:rsidR="00896143">
        <w:rPr>
          <w:rFonts w:eastAsia="ＭＳ 明朝"/>
          <w:sz w:val="22"/>
          <w:szCs w:val="22"/>
          <w:lang w:val="en-US"/>
        </w:rPr>
        <w:t>Multi-RTT+AoD</w:t>
      </w:r>
      <w:proofErr w:type="spellEnd"/>
      <w:r w:rsidRPr="0013560C">
        <w:rPr>
          <w:rFonts w:eastAsia="ＭＳ 明朝"/>
          <w:sz w:val="22"/>
          <w:szCs w:val="22"/>
          <w:lang w:val="en-US"/>
        </w:rPr>
        <w:t>)</w:t>
      </w:r>
      <w:r>
        <w:rPr>
          <w:rFonts w:eastAsia="ＭＳ 明朝"/>
          <w:sz w:val="22"/>
          <w:szCs w:val="22"/>
          <w:lang w:val="en-US"/>
        </w:rPr>
        <w:t xml:space="preserve"> </w:t>
      </w:r>
      <w:r w:rsidR="00896143">
        <w:rPr>
          <w:rFonts w:eastAsia="ＭＳ 明朝"/>
          <w:sz w:val="22"/>
          <w:szCs w:val="22"/>
          <w:lang w:val="en-US"/>
        </w:rPr>
        <w:t>are</w:t>
      </w:r>
      <w:r>
        <w:rPr>
          <w:rFonts w:eastAsia="ＭＳ 明朝"/>
          <w:sz w:val="22"/>
          <w:szCs w:val="22"/>
          <w:lang w:val="en-US"/>
        </w:rPr>
        <w:t xml:space="preserve"> introduced</w:t>
      </w:r>
      <w:r w:rsidRPr="00D01F08">
        <w:rPr>
          <w:rFonts w:eastAsia="ＭＳ 明朝"/>
          <w:sz w:val="22"/>
          <w:szCs w:val="22"/>
          <w:lang w:val="en-US"/>
        </w:rPr>
        <w:t>.</w:t>
      </w:r>
    </w:p>
    <w:p w14:paraId="5C284FB3" w14:textId="77777777" w:rsidR="0013560C" w:rsidRPr="00896143" w:rsidRDefault="0013560C" w:rsidP="0037574D">
      <w:pPr>
        <w:spacing w:afterLines="50" w:after="120"/>
        <w:jc w:val="both"/>
        <w:rPr>
          <w:b/>
          <w:bCs/>
          <w:sz w:val="22"/>
          <w:lang w:val="en-US"/>
        </w:rPr>
      </w:pPr>
    </w:p>
    <w:p w14:paraId="7CCA19DC" w14:textId="704F0674" w:rsidR="00E30B51" w:rsidRDefault="00E30B51" w:rsidP="0037574D">
      <w:pPr>
        <w:spacing w:afterLines="50" w:after="120"/>
        <w:jc w:val="both"/>
        <w:rPr>
          <w:b/>
          <w:bCs/>
          <w:sz w:val="22"/>
          <w:lang w:val="en-US"/>
        </w:rPr>
      </w:pPr>
    </w:p>
    <w:p w14:paraId="75016A8B" w14:textId="5910B540" w:rsidR="00E30B51" w:rsidRPr="001D23FA" w:rsidRDefault="00E30B51" w:rsidP="00E30B51">
      <w:pPr>
        <w:pStyle w:val="2"/>
        <w:rPr>
          <w:sz w:val="22"/>
          <w:lang w:val="en-US"/>
        </w:rPr>
      </w:pPr>
      <w:r>
        <w:rPr>
          <w:sz w:val="22"/>
          <w:lang w:val="en-US"/>
        </w:rPr>
        <w:t>2.3.2</w:t>
      </w:r>
      <w:r>
        <w:rPr>
          <w:sz w:val="22"/>
          <w:lang w:val="en-US"/>
        </w:rPr>
        <w:tab/>
        <w:t>Discussion 4</w:t>
      </w:r>
    </w:p>
    <w:p w14:paraId="52614ED5" w14:textId="370C2C71" w:rsidR="00E30B51" w:rsidRDefault="00E30B51" w:rsidP="00E30B5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or not to define </w:t>
      </w:r>
      <w:r w:rsidRPr="00E30B51">
        <w:rPr>
          <w:b/>
          <w:bCs/>
          <w:sz w:val="22"/>
          <w:lang w:val="en-US"/>
        </w:rPr>
        <w:t xml:space="preserve">indication of concurrent configuration of list of measurements in supported CA Band Combination in the </w:t>
      </w:r>
      <w:proofErr w:type="spellStart"/>
      <w:r w:rsidRPr="00E30B51">
        <w:rPr>
          <w:b/>
          <w:bCs/>
          <w:sz w:val="22"/>
          <w:lang w:val="en-US"/>
        </w:rPr>
        <w:t>BandCombinationList</w:t>
      </w:r>
      <w:proofErr w:type="spellEnd"/>
      <w:r w:rsidRPr="00832B47">
        <w:rPr>
          <w:b/>
          <w:bCs/>
          <w:sz w:val="22"/>
          <w:lang w:val="en-US"/>
        </w:rPr>
        <w:t>.</w:t>
      </w:r>
    </w:p>
    <w:p w14:paraId="7A1A106D" w14:textId="1C395CD0" w:rsidR="00E30B51" w:rsidRPr="00832B47" w:rsidRDefault="00E30B51" w:rsidP="00E30B51">
      <w:pPr>
        <w:spacing w:afterLines="50" w:after="120"/>
        <w:jc w:val="both"/>
        <w:rPr>
          <w:b/>
          <w:bCs/>
          <w:sz w:val="22"/>
          <w:lang w:val="en-US"/>
        </w:rPr>
      </w:pPr>
      <w:r w:rsidRPr="00832B47">
        <w:rPr>
          <w:b/>
          <w:bCs/>
          <w:sz w:val="22"/>
          <w:lang w:val="en-US"/>
        </w:rPr>
        <w:tab/>
      </w:r>
      <w:r>
        <w:rPr>
          <w:b/>
          <w:bCs/>
          <w:sz w:val="22"/>
          <w:lang w:val="en-US"/>
        </w:rPr>
        <w:t>Defining the indication s</w:t>
      </w:r>
      <w:r w:rsidRPr="00832B47">
        <w:rPr>
          <w:b/>
          <w:bCs/>
          <w:sz w:val="22"/>
          <w:lang w:val="en-US"/>
        </w:rPr>
        <w:t>upported by:</w:t>
      </w:r>
      <w:r w:rsidR="00D33EED">
        <w:rPr>
          <w:b/>
          <w:bCs/>
          <w:sz w:val="22"/>
          <w:lang w:val="en-US"/>
        </w:rPr>
        <w:t xml:space="preserve"> Qualcomm</w:t>
      </w:r>
    </w:p>
    <w:p w14:paraId="54F517A3" w14:textId="3F3D8E53" w:rsidR="00E30B51" w:rsidRPr="008E0A96" w:rsidRDefault="00E30B51" w:rsidP="00E30B51">
      <w:pPr>
        <w:spacing w:afterLines="50" w:after="120"/>
        <w:jc w:val="both"/>
        <w:rPr>
          <w:rFonts w:eastAsia="SimSun"/>
          <w:b/>
          <w:bCs/>
          <w:sz w:val="22"/>
          <w:lang w:val="en-US" w:eastAsia="zh-CN"/>
        </w:rPr>
      </w:pPr>
      <w:r w:rsidRPr="00832B47">
        <w:rPr>
          <w:b/>
          <w:bCs/>
          <w:sz w:val="22"/>
          <w:lang w:val="en-US"/>
        </w:rPr>
        <w:tab/>
      </w:r>
      <w:r>
        <w:rPr>
          <w:b/>
          <w:bCs/>
          <w:sz w:val="22"/>
          <w:lang w:val="en-US"/>
        </w:rPr>
        <w:t>Object</w:t>
      </w:r>
      <w:r w:rsidRPr="00832B47">
        <w:rPr>
          <w:b/>
          <w:bCs/>
          <w:sz w:val="22"/>
          <w:lang w:val="en-US"/>
        </w:rPr>
        <w:t>ed by:</w:t>
      </w:r>
      <w:r w:rsidR="008E0A96">
        <w:rPr>
          <w:rFonts w:eastAsia="SimSun" w:hint="eastAsia"/>
          <w:b/>
          <w:bCs/>
          <w:sz w:val="22"/>
          <w:lang w:val="en-US" w:eastAsia="zh-CN"/>
        </w:rPr>
        <w:t xml:space="preserve"> </w:t>
      </w:r>
    </w:p>
    <w:p w14:paraId="5998B3BC" w14:textId="77777777" w:rsidR="00E30B51" w:rsidRPr="004F76D2" w:rsidRDefault="00E30B51" w:rsidP="00E30B51">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E30B51" w14:paraId="18A745BB" w14:textId="77777777" w:rsidTr="00B84545">
        <w:tc>
          <w:tcPr>
            <w:tcW w:w="1980" w:type="dxa"/>
            <w:shd w:val="clear" w:color="auto" w:fill="F2F2F2" w:themeFill="background1" w:themeFillShade="F2"/>
          </w:tcPr>
          <w:p w14:paraId="5234263C" w14:textId="77777777" w:rsidR="00E30B51" w:rsidRDefault="00E30B51" w:rsidP="00B84545">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5ABBE10" w14:textId="77777777" w:rsidR="00E30B51" w:rsidRDefault="00E30B51" w:rsidP="00B84545">
            <w:pPr>
              <w:spacing w:afterLines="50" w:after="120"/>
              <w:jc w:val="both"/>
              <w:rPr>
                <w:sz w:val="22"/>
                <w:lang w:val="en-US"/>
              </w:rPr>
            </w:pPr>
            <w:r>
              <w:rPr>
                <w:rFonts w:hint="eastAsia"/>
                <w:sz w:val="22"/>
                <w:lang w:val="en-US"/>
              </w:rPr>
              <w:t>C</w:t>
            </w:r>
            <w:r>
              <w:rPr>
                <w:sz w:val="22"/>
                <w:lang w:val="en-US"/>
              </w:rPr>
              <w:t>omment</w:t>
            </w:r>
          </w:p>
        </w:tc>
      </w:tr>
      <w:tr w:rsidR="00E30B51" w14:paraId="3FCD6011" w14:textId="77777777" w:rsidTr="00B84545">
        <w:tc>
          <w:tcPr>
            <w:tcW w:w="1980" w:type="dxa"/>
          </w:tcPr>
          <w:p w14:paraId="642AC935" w14:textId="79EBAB0C" w:rsidR="00E30B51" w:rsidRPr="00E02FAC" w:rsidRDefault="00E02FAC" w:rsidP="00B84545">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0FF594DB" w14:textId="77777777" w:rsidR="00E30B51" w:rsidRDefault="00E02FAC" w:rsidP="00E02FAC">
            <w:pPr>
              <w:spacing w:after="0"/>
              <w:jc w:val="both"/>
              <w:rPr>
                <w:rFonts w:eastAsia="SimSun"/>
                <w:sz w:val="22"/>
                <w:lang w:val="en-US" w:eastAsia="zh-CN"/>
              </w:rPr>
            </w:pPr>
            <w:r w:rsidRPr="00E02FAC">
              <w:rPr>
                <w:rFonts w:eastAsia="SimSun"/>
                <w:sz w:val="22"/>
                <w:lang w:val="en-US" w:eastAsia="zh-CN"/>
              </w:rPr>
              <w:t>Based</w:t>
            </w:r>
            <w:r>
              <w:rPr>
                <w:rFonts w:eastAsia="SimSun"/>
                <w:sz w:val="22"/>
                <w:lang w:val="en-US" w:eastAsia="zh-CN"/>
              </w:rPr>
              <w:t xml:space="preserve"> on QC’s t-doc, it seems that the proposed indication consists of up to 8 bit-strings, each representing a band combination for inter-band CA. Each bit-string has 3 bits, each representing a supported measurement (DL PRS-RSRP, DL RSTD, and UE Rx – Tx time difference) or a supported positioning method (DL-</w:t>
            </w:r>
            <w:proofErr w:type="spellStart"/>
            <w:r>
              <w:rPr>
                <w:rFonts w:eastAsia="SimSun"/>
                <w:sz w:val="22"/>
                <w:lang w:val="en-US" w:eastAsia="zh-CN"/>
              </w:rPr>
              <w:t>AoD</w:t>
            </w:r>
            <w:proofErr w:type="spellEnd"/>
            <w:r>
              <w:rPr>
                <w:rFonts w:eastAsia="SimSun"/>
                <w:sz w:val="22"/>
                <w:lang w:val="en-US" w:eastAsia="zh-CN"/>
              </w:rPr>
              <w:t>, DL-TDOA, and multi-RTT).</w:t>
            </w:r>
          </w:p>
          <w:p w14:paraId="5B5C4FED" w14:textId="77777777" w:rsidR="00E02FAC" w:rsidRDefault="00E02FAC" w:rsidP="00E02FAC">
            <w:pPr>
              <w:spacing w:after="0"/>
              <w:jc w:val="both"/>
              <w:rPr>
                <w:rFonts w:eastAsia="SimSun"/>
                <w:sz w:val="22"/>
                <w:lang w:val="en-US" w:eastAsia="zh-CN"/>
              </w:rPr>
            </w:pPr>
          </w:p>
          <w:p w14:paraId="5875F1E2" w14:textId="2100C2D6" w:rsidR="00E02FAC" w:rsidRPr="00E02FAC" w:rsidRDefault="00E02FAC" w:rsidP="00E02FAC">
            <w:pPr>
              <w:spacing w:after="0"/>
              <w:jc w:val="both"/>
              <w:rPr>
                <w:rFonts w:ascii="ＭＳ Ｐゴシック" w:eastAsia="SimSun" w:hAnsi="ＭＳ Ｐゴシック" w:cs="ＭＳ Ｐゴシック"/>
                <w:color w:val="000000"/>
                <w:szCs w:val="24"/>
                <w:lang w:val="en-US" w:eastAsia="zh-CN"/>
              </w:rPr>
            </w:pPr>
            <w:r>
              <w:rPr>
                <w:rFonts w:eastAsia="SimSun"/>
                <w:sz w:val="22"/>
                <w:lang w:val="en-US" w:eastAsia="zh-CN"/>
              </w:rPr>
              <w:lastRenderedPageBreak/>
              <w:t xml:space="preserve">If our understanding is correct, we fail to see any necessity </w:t>
            </w:r>
            <w:r w:rsidR="008E7185">
              <w:rPr>
                <w:rFonts w:eastAsia="SimSun"/>
                <w:sz w:val="22"/>
                <w:lang w:val="en-US" w:eastAsia="zh-CN"/>
              </w:rPr>
              <w:t>of introducing it, as it is a common assumption that UE will receive PRS frequency layers in a TDM manner, and also it is strange that the measurement capability/positioning method capability for a band will be different if the band is in different band combinations.</w:t>
            </w:r>
          </w:p>
        </w:tc>
      </w:tr>
      <w:tr w:rsidR="00E30B51" w14:paraId="3B9845B6" w14:textId="77777777" w:rsidTr="00B84545">
        <w:tc>
          <w:tcPr>
            <w:tcW w:w="1980" w:type="dxa"/>
          </w:tcPr>
          <w:p w14:paraId="44EB3468" w14:textId="5AD9620D" w:rsidR="00E30B51" w:rsidRPr="000D39AB" w:rsidRDefault="009D7ABC" w:rsidP="000D39AB">
            <w:pPr>
              <w:spacing w:after="0"/>
              <w:jc w:val="both"/>
              <w:rPr>
                <w:rFonts w:eastAsia="SimSun"/>
                <w:sz w:val="22"/>
                <w:lang w:val="en-US" w:eastAsia="zh-CN"/>
              </w:rPr>
            </w:pPr>
            <w:r w:rsidRPr="000D39AB">
              <w:rPr>
                <w:rFonts w:eastAsia="SimSun"/>
                <w:sz w:val="22"/>
                <w:lang w:val="en-US" w:eastAsia="zh-CN"/>
              </w:rPr>
              <w:lastRenderedPageBreak/>
              <w:t>Qualcomm</w:t>
            </w:r>
          </w:p>
        </w:tc>
        <w:tc>
          <w:tcPr>
            <w:tcW w:w="7982" w:type="dxa"/>
          </w:tcPr>
          <w:p w14:paraId="0D832CBF" w14:textId="77777777" w:rsidR="000D39AB" w:rsidRDefault="009D7ABC" w:rsidP="000D39AB">
            <w:pPr>
              <w:tabs>
                <w:tab w:val="num" w:pos="1800"/>
              </w:tabs>
              <w:spacing w:after="0"/>
              <w:jc w:val="both"/>
              <w:rPr>
                <w:rFonts w:eastAsia="SimSun"/>
                <w:sz w:val="22"/>
                <w:lang w:val="en-US" w:eastAsia="zh-CN"/>
              </w:rPr>
            </w:pPr>
            <w:r w:rsidRPr="000D39AB">
              <w:rPr>
                <w:rFonts w:eastAsia="SimSun"/>
                <w:sz w:val="22"/>
                <w:lang w:val="en-US" w:eastAsia="zh-CN"/>
              </w:rPr>
              <w:t xml:space="preserve">The report is about concurrency </w:t>
            </w:r>
            <w:r w:rsidR="000D39AB" w:rsidRPr="000D39AB">
              <w:rPr>
                <w:rFonts w:eastAsia="SimSun"/>
                <w:sz w:val="22"/>
                <w:lang w:val="en-US" w:eastAsia="zh-CN"/>
              </w:rPr>
              <w:t xml:space="preserve">of methods for a given configured band combination in the following sense (examples with 2 extremes): If a UE is configured with single CC operation for communication purposes, it may have available processing/buffering resources (when No measurement gaps are configured) to process all positioning methods. However, if the same UE is configured with a maximum CA configuration in a specific band combination, it may have reached its envelope of processing and cannot support processing of any positioning method. In the example above, in the first case, the UE had </w:t>
            </w:r>
            <w:proofErr w:type="spellStart"/>
            <w:r w:rsidR="000D39AB" w:rsidRPr="000D39AB">
              <w:rPr>
                <w:rFonts w:eastAsia="SimSun"/>
                <w:sz w:val="22"/>
                <w:lang w:val="en-US" w:eastAsia="zh-CN"/>
              </w:rPr>
              <w:t>onl</w:t>
            </w:r>
            <w:proofErr w:type="spellEnd"/>
            <w:r w:rsidR="000D39AB" w:rsidRPr="000D39AB">
              <w:rPr>
                <w:rFonts w:eastAsia="SimSun"/>
                <w:sz w:val="22"/>
                <w:lang w:val="en-US" w:eastAsia="zh-CN"/>
              </w:rPr>
              <w:t xml:space="preserve"> 1 band active and could do PRS processing, but in the 2nd case, it has the maximum of supported bands active (as configured in the </w:t>
            </w:r>
            <w:proofErr w:type="spellStart"/>
            <w:r w:rsidR="000D39AB" w:rsidRPr="000D39AB">
              <w:rPr>
                <w:rFonts w:eastAsia="SimSun"/>
                <w:sz w:val="22"/>
                <w:lang w:val="en-US" w:eastAsia="zh-CN"/>
              </w:rPr>
              <w:t>BandCombinationList</w:t>
            </w:r>
            <w:proofErr w:type="spellEnd"/>
            <w:r w:rsidR="000D39AB" w:rsidRPr="000D39AB">
              <w:rPr>
                <w:rFonts w:eastAsia="SimSun"/>
                <w:sz w:val="22"/>
                <w:lang w:val="en-US" w:eastAsia="zh-CN"/>
              </w:rPr>
              <w:t>) and didn’t have any processing power left (when measurement gaps are not configured).</w:t>
            </w:r>
          </w:p>
          <w:p w14:paraId="12F737D8" w14:textId="77777777" w:rsidR="00D33EED" w:rsidRDefault="00D33EED" w:rsidP="000D39AB">
            <w:pPr>
              <w:tabs>
                <w:tab w:val="num" w:pos="1800"/>
              </w:tabs>
              <w:spacing w:after="0"/>
              <w:jc w:val="both"/>
              <w:rPr>
                <w:rFonts w:eastAsia="SimSun"/>
                <w:sz w:val="22"/>
                <w:lang w:val="en-US" w:eastAsia="zh-CN"/>
              </w:rPr>
            </w:pPr>
          </w:p>
          <w:p w14:paraId="0E465785" w14:textId="5810A428" w:rsidR="00D33EED" w:rsidRPr="000D39AB" w:rsidRDefault="00D33EED" w:rsidP="000D39AB">
            <w:pPr>
              <w:tabs>
                <w:tab w:val="num" w:pos="1800"/>
              </w:tabs>
              <w:spacing w:after="0"/>
              <w:jc w:val="both"/>
              <w:rPr>
                <w:rFonts w:eastAsia="SimSun"/>
                <w:sz w:val="22"/>
                <w:lang w:val="en-US" w:eastAsia="zh-CN"/>
              </w:rPr>
            </w:pPr>
            <w:r>
              <w:rPr>
                <w:rFonts w:eastAsia="SimSun"/>
                <w:sz w:val="22"/>
                <w:lang w:val="en-US" w:eastAsia="zh-CN"/>
              </w:rPr>
              <w:t xml:space="preserve">If the above is not agreed, at a minimum a UE should be able to report, in a per band </w:t>
            </w:r>
            <w:r w:rsidR="00632F9B">
              <w:rPr>
                <w:rFonts w:eastAsia="SimSun"/>
                <w:sz w:val="22"/>
                <w:lang w:val="en-US" w:eastAsia="zh-CN"/>
              </w:rPr>
              <w:t>basis</w:t>
            </w:r>
            <w:r>
              <w:rPr>
                <w:rFonts w:eastAsia="SimSun"/>
                <w:sz w:val="22"/>
                <w:lang w:val="en-US" w:eastAsia="zh-CN"/>
              </w:rPr>
              <w:t>, that it only supports DL/DL+UL Positioning methods (or PRS processing) with MGs configured</w:t>
            </w:r>
            <w:r w:rsidR="003C3C34">
              <w:rPr>
                <w:rFonts w:eastAsia="SimSun"/>
                <w:sz w:val="22"/>
                <w:lang w:val="en-US" w:eastAsia="zh-CN"/>
              </w:rPr>
              <w:t xml:space="preserve"> (that is, no PRS processing without MGs)</w:t>
            </w:r>
            <w:r w:rsidR="00C86001">
              <w:rPr>
                <w:rFonts w:eastAsia="SimSun"/>
                <w:sz w:val="22"/>
                <w:lang w:val="en-US" w:eastAsia="zh-CN"/>
              </w:rPr>
              <w:t>.</w:t>
            </w:r>
          </w:p>
        </w:tc>
      </w:tr>
      <w:tr w:rsidR="00E30B51" w14:paraId="176F4BB2" w14:textId="77777777" w:rsidTr="00B84545">
        <w:tc>
          <w:tcPr>
            <w:tcW w:w="1980" w:type="dxa"/>
          </w:tcPr>
          <w:p w14:paraId="5BB71A07" w14:textId="4A34D747" w:rsidR="00E30B51" w:rsidRPr="00E35784" w:rsidRDefault="008622EB" w:rsidP="00B84545">
            <w:pPr>
              <w:spacing w:after="0"/>
              <w:jc w:val="both"/>
              <w:rPr>
                <w:rFonts w:eastAsia="SimSun"/>
                <w:sz w:val="22"/>
                <w:lang w:val="en-US" w:eastAsia="zh-CN"/>
              </w:rPr>
            </w:pPr>
            <w:r>
              <w:rPr>
                <w:rFonts w:eastAsia="SimSun"/>
                <w:sz w:val="22"/>
                <w:lang w:val="en-US" w:eastAsia="zh-CN"/>
              </w:rPr>
              <w:t>vivo</w:t>
            </w:r>
          </w:p>
        </w:tc>
        <w:tc>
          <w:tcPr>
            <w:tcW w:w="7982" w:type="dxa"/>
          </w:tcPr>
          <w:p w14:paraId="7E602BDF" w14:textId="77777777" w:rsidR="00E30B51" w:rsidRDefault="008622EB" w:rsidP="00B84545">
            <w:pPr>
              <w:spacing w:after="0"/>
              <w:jc w:val="both"/>
              <w:rPr>
                <w:sz w:val="22"/>
                <w:lang w:val="en-US"/>
              </w:rPr>
            </w:pPr>
            <w:r>
              <w:rPr>
                <w:sz w:val="22"/>
                <w:lang w:val="en-US"/>
              </w:rPr>
              <w:t xml:space="preserve">No to </w:t>
            </w:r>
            <w:r w:rsidRPr="008622EB">
              <w:rPr>
                <w:sz w:val="22"/>
                <w:lang w:val="en-US"/>
              </w:rPr>
              <w:t>concurrent configuration of list of measurements</w:t>
            </w:r>
            <w:r>
              <w:rPr>
                <w:sz w:val="22"/>
                <w:lang w:val="en-US"/>
              </w:rPr>
              <w:t>.</w:t>
            </w:r>
          </w:p>
          <w:p w14:paraId="1A6E6041" w14:textId="49A2A4F4" w:rsidR="008622EB" w:rsidRPr="00131EE6" w:rsidRDefault="008622EB" w:rsidP="00AD2ECD">
            <w:pPr>
              <w:spacing w:after="0"/>
              <w:jc w:val="both"/>
              <w:rPr>
                <w:sz w:val="22"/>
                <w:lang w:val="en-US"/>
              </w:rPr>
            </w:pPr>
            <w:r>
              <w:rPr>
                <w:sz w:val="22"/>
                <w:lang w:val="en-US"/>
              </w:rPr>
              <w:t xml:space="preserve">Regarding Qualcomm’s </w:t>
            </w:r>
            <w:r w:rsidR="00AD2ECD">
              <w:rPr>
                <w:sz w:val="22"/>
                <w:lang w:val="en-US"/>
              </w:rPr>
              <w:t>reasoning,</w:t>
            </w:r>
            <w:r>
              <w:rPr>
                <w:sz w:val="22"/>
                <w:lang w:val="en-US"/>
              </w:rPr>
              <w:t xml:space="preserve"> seems it assumes the UE reported DL processing capability will indicate </w:t>
            </w:r>
            <w:r w:rsidR="00AD2ECD">
              <w:rPr>
                <w:sz w:val="22"/>
                <w:lang w:val="en-US"/>
              </w:rPr>
              <w:t xml:space="preserve">with and without measurement gap configured. However, we believe such assumption is not decided yet, it’s one of issues to be discussed in </w:t>
            </w:r>
            <w:r w:rsidR="00AD2ECD" w:rsidRPr="00AD2ECD">
              <w:rPr>
                <w:sz w:val="22"/>
                <w:lang w:val="en-US"/>
              </w:rPr>
              <w:t>[100b-e-NR-Pos-01] UE DL PRS Processing Capability</w:t>
            </w:r>
            <w:r w:rsidR="00AD2ECD">
              <w:rPr>
                <w:sz w:val="22"/>
                <w:lang w:val="en-US"/>
              </w:rPr>
              <w:t xml:space="preserve">. </w:t>
            </w:r>
            <w:proofErr w:type="gramStart"/>
            <w:r w:rsidR="00AD2ECD">
              <w:rPr>
                <w:sz w:val="22"/>
                <w:lang w:val="en-US"/>
              </w:rPr>
              <w:t>So</w:t>
            </w:r>
            <w:proofErr w:type="gramEnd"/>
            <w:r w:rsidR="00AD2ECD">
              <w:rPr>
                <w:sz w:val="22"/>
                <w:lang w:val="en-US"/>
              </w:rPr>
              <w:t xml:space="preserve"> we think this discussion should wait for the outcome of </w:t>
            </w:r>
            <w:r w:rsidR="00AD2ECD" w:rsidRPr="00AD2ECD">
              <w:rPr>
                <w:sz w:val="22"/>
                <w:lang w:val="en-US"/>
              </w:rPr>
              <w:t>[100b-e-NR-Pos-01] UE DL PRS Processing Capability</w:t>
            </w:r>
            <w:r w:rsidR="00AD2ECD">
              <w:rPr>
                <w:sz w:val="22"/>
                <w:lang w:val="en-US"/>
              </w:rPr>
              <w:t xml:space="preserve">. </w:t>
            </w:r>
          </w:p>
        </w:tc>
      </w:tr>
      <w:tr w:rsidR="00E30B51" w14:paraId="3F323A73" w14:textId="77777777" w:rsidTr="00B84545">
        <w:trPr>
          <w:trHeight w:val="70"/>
        </w:trPr>
        <w:tc>
          <w:tcPr>
            <w:tcW w:w="1980" w:type="dxa"/>
          </w:tcPr>
          <w:p w14:paraId="23B7BA57" w14:textId="6E6EB900" w:rsidR="00E30B51" w:rsidRPr="000F5E0E" w:rsidRDefault="000F5E0E" w:rsidP="000F5E0E">
            <w:pPr>
              <w:spacing w:after="0"/>
              <w:rPr>
                <w:sz w:val="22"/>
                <w:lang w:val="en-US"/>
              </w:rPr>
            </w:pPr>
            <w:r w:rsidRPr="000F5E0E">
              <w:rPr>
                <w:rFonts w:hint="eastAsia"/>
                <w:sz w:val="22"/>
                <w:lang w:val="en-US"/>
              </w:rPr>
              <w:t>CATT</w:t>
            </w:r>
          </w:p>
        </w:tc>
        <w:tc>
          <w:tcPr>
            <w:tcW w:w="7982" w:type="dxa"/>
          </w:tcPr>
          <w:p w14:paraId="5A746ACE" w14:textId="47DD0D41" w:rsidR="00E30B51" w:rsidRPr="000F5E0E" w:rsidRDefault="000F5E0E" w:rsidP="000F5E0E">
            <w:pPr>
              <w:spacing w:after="0"/>
              <w:rPr>
                <w:rFonts w:eastAsia="SimSun"/>
                <w:sz w:val="22"/>
                <w:lang w:val="en-US" w:eastAsia="zh-CN"/>
              </w:rPr>
            </w:pPr>
            <w:r w:rsidRPr="000F5E0E">
              <w:rPr>
                <w:rFonts w:hint="eastAsia"/>
                <w:sz w:val="22"/>
                <w:lang w:val="en-US"/>
              </w:rPr>
              <w:t>We don</w:t>
            </w:r>
            <w:r w:rsidRPr="000F5E0E">
              <w:rPr>
                <w:sz w:val="22"/>
                <w:lang w:val="en-US"/>
              </w:rPr>
              <w:t>’</w:t>
            </w:r>
            <w:r w:rsidRPr="000F5E0E">
              <w:rPr>
                <w:rFonts w:hint="eastAsia"/>
                <w:sz w:val="22"/>
                <w:lang w:val="en-US"/>
              </w:rPr>
              <w:t xml:space="preserve">t think it is necessary to </w:t>
            </w:r>
            <w:r w:rsidRPr="000F5E0E">
              <w:rPr>
                <w:sz w:val="22"/>
                <w:lang w:val="en-US"/>
              </w:rPr>
              <w:t>define indication of concurrent configuration of list of measurements in supported CA Band Combination</w:t>
            </w:r>
            <w:r>
              <w:rPr>
                <w:rFonts w:eastAsia="SimSun" w:hint="eastAsia"/>
                <w:sz w:val="22"/>
                <w:lang w:val="en-US" w:eastAsia="zh-CN"/>
              </w:rPr>
              <w:t xml:space="preserve"> at this stage. </w:t>
            </w:r>
          </w:p>
        </w:tc>
      </w:tr>
      <w:tr w:rsidR="0017287E" w14:paraId="073189C2" w14:textId="77777777" w:rsidTr="00B84545">
        <w:trPr>
          <w:trHeight w:val="70"/>
        </w:trPr>
        <w:tc>
          <w:tcPr>
            <w:tcW w:w="1980" w:type="dxa"/>
          </w:tcPr>
          <w:p w14:paraId="3EA4F599" w14:textId="127E9572" w:rsidR="0017287E" w:rsidRPr="000F5E0E" w:rsidRDefault="0017287E" w:rsidP="000F5E0E">
            <w:pPr>
              <w:rPr>
                <w:sz w:val="22"/>
                <w:lang w:val="en-US"/>
              </w:rPr>
            </w:pPr>
            <w:r>
              <w:rPr>
                <w:sz w:val="22"/>
                <w:lang w:val="en-US"/>
              </w:rPr>
              <w:t>Samsung</w:t>
            </w:r>
          </w:p>
        </w:tc>
        <w:tc>
          <w:tcPr>
            <w:tcW w:w="7982" w:type="dxa"/>
          </w:tcPr>
          <w:p w14:paraId="596EB563" w14:textId="1D37F236" w:rsidR="0017287E" w:rsidRPr="000F5E0E" w:rsidRDefault="0017287E" w:rsidP="000F5E0E">
            <w:pPr>
              <w:rPr>
                <w:sz w:val="22"/>
                <w:lang w:val="en-US"/>
              </w:rPr>
            </w:pPr>
            <w:r>
              <w:rPr>
                <w:sz w:val="22"/>
                <w:lang w:val="en-US"/>
              </w:rPr>
              <w:t>Do not see the need.</w:t>
            </w:r>
          </w:p>
        </w:tc>
      </w:tr>
    </w:tbl>
    <w:p w14:paraId="22B781F5" w14:textId="6246C590" w:rsidR="00E30B51" w:rsidRDefault="00E30B51" w:rsidP="0037574D">
      <w:pPr>
        <w:spacing w:afterLines="50" w:after="120"/>
        <w:jc w:val="both"/>
        <w:rPr>
          <w:b/>
          <w:bCs/>
          <w:sz w:val="22"/>
          <w:lang w:val="en-US"/>
        </w:rPr>
      </w:pPr>
    </w:p>
    <w:p w14:paraId="775A67CB" w14:textId="77777777" w:rsidR="0013560C" w:rsidRPr="009C4497" w:rsidRDefault="0013560C" w:rsidP="0013560C">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624CCF3B" w14:textId="16E4F2E7" w:rsidR="0013560C" w:rsidRPr="00D01F08" w:rsidRDefault="0013560C" w:rsidP="0013560C">
      <w:pPr>
        <w:pStyle w:val="aff"/>
        <w:numPr>
          <w:ilvl w:val="0"/>
          <w:numId w:val="15"/>
        </w:numPr>
        <w:spacing w:afterLines="50" w:after="120" w:line="259" w:lineRule="auto"/>
        <w:ind w:leftChars="0"/>
        <w:jc w:val="both"/>
        <w:rPr>
          <w:rFonts w:eastAsia="ＭＳ 明朝"/>
          <w:sz w:val="22"/>
          <w:szCs w:val="22"/>
          <w:lang w:val="en-US"/>
        </w:rPr>
      </w:pPr>
      <w:r>
        <w:rPr>
          <w:rFonts w:eastAsia="ＭＳ 明朝"/>
          <w:sz w:val="22"/>
          <w:szCs w:val="22"/>
          <w:lang w:val="en-US"/>
        </w:rPr>
        <w:t>A new indication of</w:t>
      </w:r>
      <w:r w:rsidRPr="0013560C">
        <w:rPr>
          <w:rFonts w:eastAsia="ＭＳ 明朝"/>
          <w:sz w:val="22"/>
          <w:szCs w:val="22"/>
          <w:lang w:val="en-US"/>
        </w:rPr>
        <w:t xml:space="preserve"> concurrent </w:t>
      </w:r>
      <w:r>
        <w:rPr>
          <w:rFonts w:eastAsia="ＭＳ 明朝"/>
          <w:sz w:val="22"/>
          <w:szCs w:val="22"/>
          <w:lang w:val="en-US"/>
        </w:rPr>
        <w:t xml:space="preserve">configuration of list of </w:t>
      </w:r>
      <w:r w:rsidRPr="0013560C">
        <w:rPr>
          <w:rFonts w:eastAsia="ＭＳ 明朝"/>
          <w:sz w:val="22"/>
          <w:szCs w:val="22"/>
          <w:lang w:val="en-US"/>
        </w:rPr>
        <w:t>measurements</w:t>
      </w:r>
      <w:r>
        <w:rPr>
          <w:rFonts w:eastAsia="ＭＳ 明朝"/>
          <w:sz w:val="22"/>
          <w:szCs w:val="22"/>
          <w:lang w:val="en-US"/>
        </w:rPr>
        <w:t xml:space="preserve"> in supported CA band combination is not introduced</w:t>
      </w:r>
      <w:r w:rsidRPr="00D01F08">
        <w:rPr>
          <w:rFonts w:eastAsia="ＭＳ 明朝"/>
          <w:sz w:val="22"/>
          <w:szCs w:val="22"/>
          <w:lang w:val="en-US"/>
        </w:rPr>
        <w:t>.</w:t>
      </w:r>
    </w:p>
    <w:p w14:paraId="50160213" w14:textId="77777777" w:rsidR="0013560C" w:rsidRPr="0013560C" w:rsidRDefault="0013560C" w:rsidP="0037574D">
      <w:pPr>
        <w:spacing w:afterLines="50" w:after="120"/>
        <w:jc w:val="both"/>
        <w:rPr>
          <w:b/>
          <w:bCs/>
          <w:sz w:val="22"/>
          <w:lang w:val="en-US"/>
        </w:rPr>
      </w:pPr>
    </w:p>
    <w:p w14:paraId="27E6F97A" w14:textId="5BB75CCD" w:rsidR="0037574D" w:rsidRDefault="0037574D" w:rsidP="0037574D">
      <w:pPr>
        <w:spacing w:afterLines="50" w:after="120"/>
        <w:jc w:val="both"/>
        <w:rPr>
          <w:b/>
          <w:bCs/>
          <w:sz w:val="22"/>
          <w:lang w:val="en-US"/>
        </w:rPr>
      </w:pPr>
    </w:p>
    <w:p w14:paraId="09046040" w14:textId="77777777" w:rsidR="009900AD" w:rsidRPr="009517C5" w:rsidRDefault="009900AD" w:rsidP="009900AD">
      <w:pPr>
        <w:pStyle w:val="1"/>
        <w:numPr>
          <w:ilvl w:val="0"/>
          <w:numId w:val="4"/>
        </w:numPr>
        <w:spacing w:before="180" w:after="120"/>
        <w:rPr>
          <w:rFonts w:eastAsia="ＭＳ 明朝"/>
          <w:b/>
          <w:bCs/>
          <w:szCs w:val="24"/>
          <w:lang w:val="en-US"/>
        </w:rPr>
      </w:pPr>
      <w:r w:rsidRPr="00916BAB">
        <w:rPr>
          <w:rFonts w:eastAsia="ＭＳ 明朝"/>
          <w:b/>
          <w:bCs/>
          <w:szCs w:val="24"/>
          <w:lang w:val="en-US"/>
        </w:rPr>
        <w:t>13e-1</w:t>
      </w:r>
      <w:r>
        <w:rPr>
          <w:rFonts w:eastAsia="ＭＳ 明朝"/>
          <w:b/>
          <w:bCs/>
          <w:szCs w:val="24"/>
          <w:lang w:val="en-US"/>
        </w:rPr>
        <w:t xml:space="preserve">: </w:t>
      </w:r>
      <w:r w:rsidRPr="00916BAB">
        <w:rPr>
          <w:rFonts w:eastAsia="ＭＳ 明朝"/>
          <w:b/>
          <w:bCs/>
          <w:szCs w:val="24"/>
          <w:lang w:val="en-US"/>
        </w:rPr>
        <w:t>Reception of DL PRS and transmission of SRS for positioning to facilitate NR Multi-RTT support</w:t>
      </w:r>
    </w:p>
    <w:p w14:paraId="24701BB0" w14:textId="0BCBE8EB" w:rsidR="009900AD" w:rsidRPr="009900AD" w:rsidRDefault="009900AD" w:rsidP="0037574D">
      <w:pPr>
        <w:spacing w:afterLines="50" w:after="120"/>
        <w:jc w:val="both"/>
        <w:rPr>
          <w:sz w:val="22"/>
          <w:lang w:val="en-US"/>
        </w:rPr>
      </w:pPr>
      <w:r w:rsidRPr="009900AD">
        <w:rPr>
          <w:sz w:val="22"/>
          <w:lang w:val="en-US"/>
        </w:rPr>
        <w:t xml:space="preserve">In [1], additional question for FG13e-1 </w:t>
      </w:r>
      <w:r>
        <w:rPr>
          <w:sz w:val="22"/>
          <w:lang w:val="en-US"/>
        </w:rPr>
        <w:t>is</w:t>
      </w:r>
      <w:r w:rsidRPr="009900AD">
        <w:rPr>
          <w:sz w:val="22"/>
          <w:lang w:val="en-US"/>
        </w:rPr>
        <w:t xml:space="preserve"> captured as below.</w:t>
      </w:r>
    </w:p>
    <w:p w14:paraId="4D0A0248" w14:textId="77777777" w:rsidR="009900AD" w:rsidRPr="000241C8" w:rsidRDefault="009900AD" w:rsidP="00F028F4">
      <w:pPr>
        <w:pStyle w:val="aff"/>
        <w:numPr>
          <w:ilvl w:val="0"/>
          <w:numId w:val="11"/>
        </w:numPr>
        <w:spacing w:afterLines="50" w:after="120"/>
        <w:ind w:leftChars="0"/>
        <w:jc w:val="both"/>
        <w:rPr>
          <w:sz w:val="22"/>
          <w:lang w:val="en-US"/>
        </w:rPr>
      </w:pPr>
      <w:r w:rsidRPr="00BE523B">
        <w:rPr>
          <w:sz w:val="22"/>
          <w:lang w:val="en-US"/>
        </w:rPr>
        <w:t>Whether to introduce dedicated transmission of SRS for positioning components for Multi-</w:t>
      </w:r>
      <w:proofErr w:type="gramStart"/>
      <w:r w:rsidRPr="00BE523B">
        <w:rPr>
          <w:sz w:val="22"/>
          <w:lang w:val="en-US"/>
        </w:rPr>
        <w:t>RTT(</w:t>
      </w:r>
      <w:proofErr w:type="gramEnd"/>
      <w:r w:rsidRPr="00BE523B">
        <w:rPr>
          <w:sz w:val="22"/>
          <w:lang w:val="en-US"/>
        </w:rPr>
        <w:t>13e)?</w:t>
      </w:r>
    </w:p>
    <w:p w14:paraId="14066AD0" w14:textId="77777777" w:rsidR="009900AD" w:rsidRDefault="009900AD" w:rsidP="009900AD">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900AD" w14:paraId="1E2880FB" w14:textId="77777777" w:rsidTr="00B84545">
        <w:tc>
          <w:tcPr>
            <w:tcW w:w="846" w:type="dxa"/>
          </w:tcPr>
          <w:p w14:paraId="553C5B31" w14:textId="77777777" w:rsidR="009900AD" w:rsidRPr="002C7D44" w:rsidRDefault="009900AD" w:rsidP="00B84545">
            <w:pPr>
              <w:spacing w:afterLines="50" w:after="120"/>
              <w:jc w:val="both"/>
              <w:rPr>
                <w:sz w:val="22"/>
                <w:lang w:val="en-US"/>
              </w:rPr>
            </w:pPr>
            <w:r w:rsidRPr="002C7D44">
              <w:rPr>
                <w:rFonts w:eastAsia="ＭＳ 明朝"/>
                <w:sz w:val="22"/>
              </w:rPr>
              <w:t>[3]</w:t>
            </w:r>
          </w:p>
        </w:tc>
        <w:tc>
          <w:tcPr>
            <w:tcW w:w="2977" w:type="dxa"/>
          </w:tcPr>
          <w:p w14:paraId="07835865" w14:textId="77777777" w:rsidR="009900AD" w:rsidRPr="002C7D44" w:rsidRDefault="009900AD" w:rsidP="00B84545">
            <w:pPr>
              <w:spacing w:afterLines="50" w:after="120"/>
              <w:jc w:val="both"/>
              <w:rPr>
                <w:sz w:val="22"/>
                <w:lang w:val="en-US"/>
              </w:rPr>
            </w:pPr>
            <w:r w:rsidRPr="002C7D44">
              <w:rPr>
                <w:sz w:val="22"/>
                <w:lang w:val="en-US"/>
              </w:rPr>
              <w:t>vivo</w:t>
            </w:r>
          </w:p>
        </w:tc>
        <w:tc>
          <w:tcPr>
            <w:tcW w:w="18560" w:type="dxa"/>
          </w:tcPr>
          <w:p w14:paraId="54E2DC41" w14:textId="77777777" w:rsidR="009900AD" w:rsidRPr="002C7D44" w:rsidRDefault="009900AD" w:rsidP="00B84545">
            <w:pPr>
              <w:spacing w:afterLines="50" w:after="120"/>
              <w:jc w:val="both"/>
              <w:rPr>
                <w:sz w:val="22"/>
              </w:rPr>
            </w:pPr>
            <w:r w:rsidRPr="00FC5543">
              <w:rPr>
                <w:sz w:val="22"/>
              </w:rPr>
              <w:t>No. Our preference is to keep the same transmission of SRS for positioning UE capability components among 13d and 13e.</w:t>
            </w:r>
          </w:p>
        </w:tc>
      </w:tr>
      <w:tr w:rsidR="009900AD" w14:paraId="3A0F893A" w14:textId="77777777" w:rsidTr="00B84545">
        <w:tc>
          <w:tcPr>
            <w:tcW w:w="846" w:type="dxa"/>
          </w:tcPr>
          <w:p w14:paraId="12E8EF15" w14:textId="77777777" w:rsidR="009900AD" w:rsidRPr="002C7D44" w:rsidRDefault="009900AD" w:rsidP="00B84545">
            <w:pPr>
              <w:spacing w:afterLines="50" w:after="120"/>
              <w:jc w:val="both"/>
              <w:rPr>
                <w:sz w:val="22"/>
                <w:lang w:val="en-US"/>
              </w:rPr>
            </w:pPr>
            <w:r w:rsidRPr="002C7D44">
              <w:rPr>
                <w:rFonts w:eastAsia="ＭＳ 明朝"/>
                <w:sz w:val="22"/>
              </w:rPr>
              <w:t>[4]</w:t>
            </w:r>
          </w:p>
        </w:tc>
        <w:tc>
          <w:tcPr>
            <w:tcW w:w="2977" w:type="dxa"/>
          </w:tcPr>
          <w:p w14:paraId="0D28C090" w14:textId="77777777" w:rsidR="009900AD" w:rsidRPr="002C7D44" w:rsidRDefault="009900AD" w:rsidP="00B84545">
            <w:pPr>
              <w:spacing w:afterLines="50" w:after="120"/>
              <w:jc w:val="both"/>
              <w:rPr>
                <w:sz w:val="22"/>
                <w:lang w:val="en-US"/>
              </w:rPr>
            </w:pPr>
            <w:r w:rsidRPr="002C7D44">
              <w:rPr>
                <w:sz w:val="22"/>
                <w:lang w:val="en-US"/>
              </w:rPr>
              <w:t>OPPO</w:t>
            </w:r>
          </w:p>
        </w:tc>
        <w:tc>
          <w:tcPr>
            <w:tcW w:w="18560" w:type="dxa"/>
          </w:tcPr>
          <w:p w14:paraId="6F70162C" w14:textId="77777777" w:rsidR="009900AD" w:rsidRPr="002C7D44" w:rsidRDefault="009900AD" w:rsidP="00B84545">
            <w:pPr>
              <w:spacing w:afterLines="50" w:after="120"/>
              <w:jc w:val="both"/>
              <w:rPr>
                <w:sz w:val="22"/>
              </w:rPr>
            </w:pPr>
            <w:r w:rsidRPr="00FC5543">
              <w:rPr>
                <w:sz w:val="22"/>
              </w:rPr>
              <w:t>No. The transmission of SRS for positioning shall be defined as a separate UE feature</w:t>
            </w:r>
          </w:p>
        </w:tc>
      </w:tr>
      <w:tr w:rsidR="009900AD" w14:paraId="36625CEB" w14:textId="77777777" w:rsidTr="00B84545">
        <w:tc>
          <w:tcPr>
            <w:tcW w:w="846" w:type="dxa"/>
          </w:tcPr>
          <w:p w14:paraId="011037A3" w14:textId="77777777" w:rsidR="009900AD" w:rsidRPr="002C7D44" w:rsidRDefault="009900AD" w:rsidP="00B84545">
            <w:pPr>
              <w:spacing w:afterLines="50" w:after="120"/>
              <w:jc w:val="both"/>
              <w:rPr>
                <w:sz w:val="22"/>
                <w:lang w:val="en-US"/>
              </w:rPr>
            </w:pPr>
            <w:r w:rsidRPr="002C7D44">
              <w:rPr>
                <w:rFonts w:eastAsia="ＭＳ 明朝"/>
                <w:sz w:val="22"/>
              </w:rPr>
              <w:t>[5]</w:t>
            </w:r>
          </w:p>
        </w:tc>
        <w:tc>
          <w:tcPr>
            <w:tcW w:w="2977" w:type="dxa"/>
          </w:tcPr>
          <w:p w14:paraId="66331937" w14:textId="77777777" w:rsidR="009900AD" w:rsidRPr="002C7D44" w:rsidRDefault="009900AD" w:rsidP="00B84545">
            <w:pPr>
              <w:spacing w:afterLines="50" w:after="120"/>
              <w:jc w:val="both"/>
              <w:rPr>
                <w:sz w:val="22"/>
                <w:lang w:val="en-US"/>
              </w:rPr>
            </w:pPr>
            <w:r w:rsidRPr="002C7D44">
              <w:rPr>
                <w:sz w:val="22"/>
                <w:lang w:val="en-US"/>
              </w:rPr>
              <w:t>MediaTek Inc.</w:t>
            </w:r>
          </w:p>
        </w:tc>
        <w:tc>
          <w:tcPr>
            <w:tcW w:w="18560" w:type="dxa"/>
          </w:tcPr>
          <w:p w14:paraId="515B4B3E" w14:textId="77777777" w:rsidR="009900AD" w:rsidRPr="002C7D44" w:rsidRDefault="009900AD" w:rsidP="00B84545">
            <w:pPr>
              <w:spacing w:afterLines="50" w:after="120"/>
              <w:jc w:val="both"/>
              <w:rPr>
                <w:sz w:val="22"/>
              </w:rPr>
            </w:pPr>
            <w:r>
              <w:rPr>
                <w:rFonts w:hint="eastAsia"/>
                <w:sz w:val="22"/>
              </w:rPr>
              <w:t>N</w:t>
            </w:r>
            <w:r>
              <w:rPr>
                <w:sz w:val="22"/>
              </w:rPr>
              <w:t>o.</w:t>
            </w:r>
          </w:p>
        </w:tc>
      </w:tr>
      <w:tr w:rsidR="009900AD" w14:paraId="34BC5EC3" w14:textId="77777777" w:rsidTr="00B84545">
        <w:tc>
          <w:tcPr>
            <w:tcW w:w="846" w:type="dxa"/>
          </w:tcPr>
          <w:p w14:paraId="76938393" w14:textId="77777777" w:rsidR="009900AD" w:rsidRPr="002C7D44" w:rsidRDefault="009900AD" w:rsidP="00B84545">
            <w:pPr>
              <w:spacing w:afterLines="50" w:after="120"/>
              <w:jc w:val="both"/>
              <w:rPr>
                <w:sz w:val="22"/>
                <w:lang w:val="en-US"/>
              </w:rPr>
            </w:pPr>
            <w:r w:rsidRPr="002C7D44">
              <w:rPr>
                <w:rFonts w:eastAsia="ＭＳ 明朝"/>
                <w:sz w:val="22"/>
              </w:rPr>
              <w:t>[6]</w:t>
            </w:r>
          </w:p>
        </w:tc>
        <w:tc>
          <w:tcPr>
            <w:tcW w:w="2977" w:type="dxa"/>
          </w:tcPr>
          <w:p w14:paraId="142BA74D" w14:textId="77777777" w:rsidR="009900AD" w:rsidRPr="002C7D44" w:rsidRDefault="009900AD" w:rsidP="00B84545">
            <w:pPr>
              <w:spacing w:afterLines="50" w:after="120"/>
              <w:jc w:val="both"/>
              <w:rPr>
                <w:sz w:val="22"/>
                <w:lang w:val="en-US"/>
              </w:rPr>
            </w:pPr>
            <w:r w:rsidRPr="002C7D44">
              <w:rPr>
                <w:sz w:val="22"/>
                <w:lang w:val="en-US"/>
              </w:rPr>
              <w:t>LG Electronics</w:t>
            </w:r>
          </w:p>
        </w:tc>
        <w:tc>
          <w:tcPr>
            <w:tcW w:w="18560" w:type="dxa"/>
          </w:tcPr>
          <w:p w14:paraId="69BDE30D" w14:textId="77777777" w:rsidR="009900AD" w:rsidRPr="002C7D44" w:rsidRDefault="009900AD" w:rsidP="00B84545">
            <w:pPr>
              <w:spacing w:afterLines="50" w:after="120"/>
              <w:jc w:val="both"/>
              <w:rPr>
                <w:sz w:val="22"/>
              </w:rPr>
            </w:pPr>
            <w:r w:rsidRPr="00C07470">
              <w:rPr>
                <w:sz w:val="22"/>
              </w:rPr>
              <w:t>In contrast with transmission of SRS for UL-TDOA technique, transmission of SRS for positioning for Multi-RTT needs to be associated with some DL PRS resources where they are used for UE RX-TX time difference measurements. For example, the UE RX beam to receive PRS resource and UE TX beam to transmit SRS resource for positioning need to be the same direction. In the current phase, it is unclear what the dedicated transmission of SRS is, so we would like to discuss it.</w:t>
            </w:r>
          </w:p>
        </w:tc>
      </w:tr>
      <w:tr w:rsidR="009900AD" w14:paraId="0D47CA36" w14:textId="77777777" w:rsidTr="00B84545">
        <w:tc>
          <w:tcPr>
            <w:tcW w:w="846" w:type="dxa"/>
          </w:tcPr>
          <w:p w14:paraId="398C2E0A" w14:textId="77777777" w:rsidR="009900AD" w:rsidRPr="002C7D44" w:rsidRDefault="009900AD" w:rsidP="00B84545">
            <w:pPr>
              <w:spacing w:afterLines="50" w:after="120"/>
              <w:jc w:val="both"/>
              <w:rPr>
                <w:sz w:val="22"/>
                <w:lang w:val="en-US"/>
              </w:rPr>
            </w:pPr>
            <w:r w:rsidRPr="002C7D44">
              <w:rPr>
                <w:rFonts w:eastAsia="ＭＳ 明朝"/>
                <w:sz w:val="22"/>
              </w:rPr>
              <w:t>[7]</w:t>
            </w:r>
          </w:p>
        </w:tc>
        <w:tc>
          <w:tcPr>
            <w:tcW w:w="2977" w:type="dxa"/>
          </w:tcPr>
          <w:p w14:paraId="51CF0F3F" w14:textId="77777777" w:rsidR="009900AD" w:rsidRPr="002C7D44" w:rsidRDefault="009900AD" w:rsidP="00B84545">
            <w:pPr>
              <w:spacing w:afterLines="50" w:after="120"/>
              <w:jc w:val="both"/>
              <w:rPr>
                <w:sz w:val="22"/>
                <w:lang w:val="en-US"/>
              </w:rPr>
            </w:pPr>
            <w:r w:rsidRPr="002C7D44">
              <w:rPr>
                <w:sz w:val="22"/>
                <w:lang w:val="en-US"/>
              </w:rPr>
              <w:t>Intel Corporation</w:t>
            </w:r>
          </w:p>
        </w:tc>
        <w:tc>
          <w:tcPr>
            <w:tcW w:w="18560" w:type="dxa"/>
          </w:tcPr>
          <w:p w14:paraId="0F88C705" w14:textId="77777777" w:rsidR="009900AD" w:rsidRPr="002C7D44" w:rsidRDefault="009900AD" w:rsidP="00B84545">
            <w:pPr>
              <w:spacing w:afterLines="50" w:after="120"/>
              <w:jc w:val="both"/>
              <w:rPr>
                <w:sz w:val="22"/>
              </w:rPr>
            </w:pPr>
            <w:r w:rsidRPr="00395722">
              <w:rPr>
                <w:sz w:val="22"/>
              </w:rPr>
              <w:t>In our view, the feature group transmission of SRS for positioning is the same across UL-TDOA, UL-</w:t>
            </w:r>
            <w:proofErr w:type="spellStart"/>
            <w:r w:rsidRPr="00395722">
              <w:rPr>
                <w:sz w:val="22"/>
              </w:rPr>
              <w:t>AoA</w:t>
            </w:r>
            <w:proofErr w:type="spellEnd"/>
            <w:r w:rsidRPr="00395722">
              <w:rPr>
                <w:sz w:val="22"/>
              </w:rPr>
              <w:t xml:space="preserve"> and Multi-RTT.</w:t>
            </w:r>
          </w:p>
        </w:tc>
      </w:tr>
      <w:tr w:rsidR="009900AD" w14:paraId="6A3C9A99" w14:textId="77777777" w:rsidTr="00B84545">
        <w:tc>
          <w:tcPr>
            <w:tcW w:w="846" w:type="dxa"/>
          </w:tcPr>
          <w:p w14:paraId="1625205C" w14:textId="77777777" w:rsidR="009900AD" w:rsidRPr="002C7D44" w:rsidRDefault="009900AD" w:rsidP="00B84545">
            <w:pPr>
              <w:spacing w:afterLines="50" w:after="120"/>
              <w:jc w:val="both"/>
              <w:rPr>
                <w:sz w:val="22"/>
                <w:lang w:val="en-US"/>
              </w:rPr>
            </w:pPr>
            <w:r w:rsidRPr="002C7D44">
              <w:rPr>
                <w:rFonts w:eastAsia="ＭＳ 明朝"/>
                <w:sz w:val="22"/>
              </w:rPr>
              <w:t>[8]</w:t>
            </w:r>
          </w:p>
        </w:tc>
        <w:tc>
          <w:tcPr>
            <w:tcW w:w="2977" w:type="dxa"/>
          </w:tcPr>
          <w:p w14:paraId="29571961" w14:textId="77777777" w:rsidR="009900AD" w:rsidRPr="002C7D44" w:rsidRDefault="009900AD" w:rsidP="00B84545">
            <w:pPr>
              <w:spacing w:afterLines="50" w:after="120"/>
              <w:jc w:val="both"/>
              <w:rPr>
                <w:sz w:val="22"/>
                <w:lang w:val="en-US"/>
              </w:rPr>
            </w:pPr>
            <w:r w:rsidRPr="002C7D44">
              <w:rPr>
                <w:sz w:val="22"/>
                <w:lang w:val="en-US"/>
              </w:rPr>
              <w:t>CATT</w:t>
            </w:r>
          </w:p>
        </w:tc>
        <w:tc>
          <w:tcPr>
            <w:tcW w:w="18560" w:type="dxa"/>
          </w:tcPr>
          <w:p w14:paraId="0D755B4F" w14:textId="77777777" w:rsidR="009900AD" w:rsidRPr="002C7D44" w:rsidRDefault="009900AD" w:rsidP="00B84545">
            <w:pPr>
              <w:spacing w:afterLines="50" w:after="120"/>
              <w:jc w:val="both"/>
              <w:rPr>
                <w:sz w:val="22"/>
              </w:rPr>
            </w:pPr>
            <w:r>
              <w:rPr>
                <w:sz w:val="22"/>
              </w:rPr>
              <w:t>No.</w:t>
            </w:r>
          </w:p>
        </w:tc>
      </w:tr>
      <w:tr w:rsidR="009900AD" w14:paraId="2F7E7373" w14:textId="77777777" w:rsidTr="00B84545">
        <w:tc>
          <w:tcPr>
            <w:tcW w:w="846" w:type="dxa"/>
          </w:tcPr>
          <w:p w14:paraId="3203C290" w14:textId="77777777" w:rsidR="009900AD" w:rsidRPr="002C7D44" w:rsidRDefault="009900AD" w:rsidP="00B84545">
            <w:pPr>
              <w:spacing w:afterLines="50" w:after="120"/>
              <w:jc w:val="both"/>
              <w:rPr>
                <w:sz w:val="22"/>
                <w:lang w:val="en-US"/>
              </w:rPr>
            </w:pPr>
            <w:r w:rsidRPr="002C7D44">
              <w:rPr>
                <w:rFonts w:eastAsia="ＭＳ 明朝"/>
                <w:sz w:val="22"/>
              </w:rPr>
              <w:t>[11]</w:t>
            </w:r>
          </w:p>
        </w:tc>
        <w:tc>
          <w:tcPr>
            <w:tcW w:w="2977" w:type="dxa"/>
          </w:tcPr>
          <w:p w14:paraId="554BE621" w14:textId="77777777" w:rsidR="009900AD" w:rsidRPr="002C7D44" w:rsidRDefault="009900AD" w:rsidP="00B84545">
            <w:pPr>
              <w:spacing w:afterLines="50" w:after="120"/>
              <w:jc w:val="both"/>
              <w:rPr>
                <w:sz w:val="22"/>
                <w:lang w:val="en-US"/>
              </w:rPr>
            </w:pPr>
            <w:r w:rsidRPr="002C7D44">
              <w:rPr>
                <w:sz w:val="22"/>
                <w:lang w:val="en-US"/>
              </w:rPr>
              <w:t>Qualcomm Incorporated</w:t>
            </w:r>
          </w:p>
        </w:tc>
        <w:tc>
          <w:tcPr>
            <w:tcW w:w="18560" w:type="dxa"/>
          </w:tcPr>
          <w:p w14:paraId="5BC85555" w14:textId="77777777" w:rsidR="009900AD" w:rsidRPr="002C7D44" w:rsidRDefault="009900AD" w:rsidP="00B84545">
            <w:pPr>
              <w:spacing w:afterLines="50" w:after="120"/>
              <w:jc w:val="both"/>
              <w:rPr>
                <w:sz w:val="22"/>
              </w:rPr>
            </w:pPr>
            <w:r>
              <w:rPr>
                <w:rFonts w:hint="eastAsia"/>
                <w:sz w:val="22"/>
              </w:rPr>
              <w:t>Y</w:t>
            </w:r>
            <w:r>
              <w:rPr>
                <w:sz w:val="22"/>
              </w:rPr>
              <w:t>es.</w:t>
            </w:r>
          </w:p>
        </w:tc>
      </w:tr>
      <w:tr w:rsidR="009900AD" w14:paraId="2DA704AF" w14:textId="77777777" w:rsidTr="00B84545">
        <w:tc>
          <w:tcPr>
            <w:tcW w:w="846" w:type="dxa"/>
          </w:tcPr>
          <w:p w14:paraId="211FC6E4" w14:textId="77777777" w:rsidR="009900AD" w:rsidRPr="002C7D44" w:rsidRDefault="009900AD" w:rsidP="00B84545">
            <w:pPr>
              <w:spacing w:afterLines="50" w:after="120"/>
              <w:jc w:val="both"/>
              <w:rPr>
                <w:rFonts w:eastAsia="ＭＳ 明朝"/>
                <w:sz w:val="22"/>
              </w:rPr>
            </w:pPr>
            <w:r w:rsidRPr="002C7D44">
              <w:rPr>
                <w:rFonts w:eastAsia="ＭＳ 明朝"/>
                <w:sz w:val="22"/>
              </w:rPr>
              <w:t>[12]</w:t>
            </w:r>
          </w:p>
        </w:tc>
        <w:tc>
          <w:tcPr>
            <w:tcW w:w="2977" w:type="dxa"/>
          </w:tcPr>
          <w:p w14:paraId="5B1DD093" w14:textId="77777777" w:rsidR="009900AD" w:rsidRPr="002C7D44" w:rsidRDefault="009900AD" w:rsidP="00B84545">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21D776A3" w14:textId="77777777" w:rsidR="009900AD" w:rsidRPr="00105786" w:rsidRDefault="009900AD" w:rsidP="00B84545">
            <w:pPr>
              <w:spacing w:afterLines="50" w:after="120"/>
              <w:jc w:val="both"/>
              <w:rPr>
                <w:sz w:val="22"/>
              </w:rPr>
            </w:pPr>
            <w:r w:rsidRPr="00105786">
              <w:rPr>
                <w:sz w:val="22"/>
              </w:rPr>
              <w:t>Our answer is Yes.</w:t>
            </w:r>
          </w:p>
          <w:p w14:paraId="61EF1FE2" w14:textId="77777777" w:rsidR="009900AD" w:rsidRPr="00105786" w:rsidRDefault="009900AD" w:rsidP="00B84545">
            <w:pPr>
              <w:spacing w:afterLines="50" w:after="120"/>
              <w:jc w:val="both"/>
              <w:rPr>
                <w:sz w:val="22"/>
              </w:rPr>
            </w:pPr>
            <w:r w:rsidRPr="00105786">
              <w:rPr>
                <w:sz w:val="22"/>
              </w:rPr>
              <w:lastRenderedPageBreak/>
              <w:t xml:space="preserve">We think RAN2 is also discussing the SRS capability transfer to LMF. In our understanding, a lite version of SRS capability should be provided to LMF, e.g. support of SRS for positioning, and other SRS capabilities may be requested from </w:t>
            </w:r>
            <w:proofErr w:type="spellStart"/>
            <w:r w:rsidRPr="00105786">
              <w:rPr>
                <w:sz w:val="22"/>
              </w:rPr>
              <w:t>gNB</w:t>
            </w:r>
            <w:proofErr w:type="spellEnd"/>
            <w:r w:rsidRPr="00105786">
              <w:rPr>
                <w:sz w:val="22"/>
              </w:rPr>
              <w:t>/AMF, which needs LS to RAN2/RAN3/CT1. In summary, a dedicated transmission of SRS for positioning components is needed at least to cover whether UE supports SRS for positioning.</w:t>
            </w:r>
          </w:p>
        </w:tc>
      </w:tr>
    </w:tbl>
    <w:p w14:paraId="4A066ED3" w14:textId="2FBCB5DE" w:rsidR="009900AD" w:rsidRDefault="009900AD" w:rsidP="0037574D">
      <w:pPr>
        <w:spacing w:afterLines="50" w:after="120"/>
        <w:jc w:val="both"/>
        <w:rPr>
          <w:b/>
          <w:bCs/>
          <w:sz w:val="22"/>
        </w:rPr>
      </w:pPr>
    </w:p>
    <w:p w14:paraId="68FA79B4" w14:textId="494D64CF" w:rsidR="009900AD" w:rsidRPr="001D23FA" w:rsidRDefault="009900AD" w:rsidP="009900AD">
      <w:pPr>
        <w:pStyle w:val="2"/>
        <w:rPr>
          <w:sz w:val="22"/>
          <w:lang w:val="en-US"/>
        </w:rPr>
      </w:pPr>
      <w:r>
        <w:rPr>
          <w:sz w:val="22"/>
          <w:lang w:val="en-US"/>
        </w:rPr>
        <w:t>3.1</w:t>
      </w:r>
      <w:r>
        <w:rPr>
          <w:sz w:val="22"/>
          <w:lang w:val="en-US"/>
        </w:rPr>
        <w:tab/>
        <w:t>Discussion 5</w:t>
      </w:r>
    </w:p>
    <w:p w14:paraId="6C1BD929" w14:textId="7A7D1909" w:rsidR="009900AD" w:rsidRDefault="009900AD" w:rsidP="009900AD">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9900AD">
        <w:rPr>
          <w:b/>
          <w:bCs/>
          <w:sz w:val="22"/>
          <w:lang w:val="en-US"/>
        </w:rPr>
        <w:t>Support of the dedicated transmission of SRS for positioning</w:t>
      </w:r>
      <w:r>
        <w:rPr>
          <w:b/>
          <w:bCs/>
          <w:sz w:val="22"/>
          <w:lang w:val="en-US"/>
        </w:rPr>
        <w:t>” is added or not</w:t>
      </w:r>
      <w:r w:rsidRPr="00832B47">
        <w:rPr>
          <w:b/>
          <w:bCs/>
          <w:sz w:val="22"/>
          <w:lang w:val="en-US"/>
        </w:rPr>
        <w:t>.</w:t>
      </w:r>
    </w:p>
    <w:p w14:paraId="0366F3E2" w14:textId="75109FB3" w:rsidR="009900AD" w:rsidRPr="00832B47" w:rsidRDefault="009900AD" w:rsidP="009900AD">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r w:rsidR="008E7185">
        <w:rPr>
          <w:b/>
          <w:bCs/>
          <w:sz w:val="22"/>
          <w:lang w:val="en-US"/>
        </w:rPr>
        <w:t xml:space="preserve"> Huawei, </w:t>
      </w:r>
      <w:proofErr w:type="spellStart"/>
      <w:r w:rsidR="008E7185">
        <w:rPr>
          <w:b/>
          <w:bCs/>
          <w:sz w:val="22"/>
          <w:lang w:val="en-US"/>
        </w:rPr>
        <w:t>HiSilicon</w:t>
      </w:r>
      <w:proofErr w:type="spellEnd"/>
      <w:r w:rsidR="003C3C34">
        <w:rPr>
          <w:b/>
          <w:bCs/>
          <w:sz w:val="22"/>
          <w:lang w:val="en-US"/>
        </w:rPr>
        <w:t>, Qualcomm</w:t>
      </w:r>
    </w:p>
    <w:p w14:paraId="1FA6CD7D" w14:textId="05EF0FCB" w:rsidR="009900AD" w:rsidRPr="008E0A96" w:rsidRDefault="009900AD" w:rsidP="009900AD">
      <w:pPr>
        <w:spacing w:afterLines="50" w:after="120"/>
        <w:jc w:val="both"/>
        <w:rPr>
          <w:rFonts w:eastAsia="SimSun"/>
          <w:b/>
          <w:bCs/>
          <w:sz w:val="22"/>
          <w:lang w:val="en-US" w:eastAsia="zh-CN"/>
        </w:rPr>
      </w:pPr>
      <w:r w:rsidRPr="00832B47">
        <w:rPr>
          <w:b/>
          <w:bCs/>
          <w:sz w:val="22"/>
          <w:lang w:val="en-US"/>
        </w:rPr>
        <w:tab/>
      </w:r>
      <w:r>
        <w:rPr>
          <w:b/>
          <w:bCs/>
          <w:sz w:val="22"/>
          <w:lang w:val="en-US"/>
        </w:rPr>
        <w:t>Object</w:t>
      </w:r>
      <w:r w:rsidRPr="00832B47">
        <w:rPr>
          <w:b/>
          <w:bCs/>
          <w:sz w:val="22"/>
          <w:lang w:val="en-US"/>
        </w:rPr>
        <w:t>ed by:</w:t>
      </w:r>
      <w:r w:rsidR="00AD2ECD">
        <w:rPr>
          <w:b/>
          <w:bCs/>
          <w:sz w:val="22"/>
          <w:lang w:val="en-US"/>
        </w:rPr>
        <w:t xml:space="preserve"> vivo</w:t>
      </w:r>
      <w:r w:rsidR="008E0A96">
        <w:rPr>
          <w:rFonts w:eastAsia="SimSun" w:hint="eastAsia"/>
          <w:b/>
          <w:bCs/>
          <w:sz w:val="22"/>
          <w:lang w:val="en-US" w:eastAsia="zh-CN"/>
        </w:rPr>
        <w:t>, CATT</w:t>
      </w:r>
    </w:p>
    <w:p w14:paraId="5D260A94" w14:textId="77777777" w:rsidR="009900AD" w:rsidRPr="004F76D2" w:rsidRDefault="009900AD" w:rsidP="009900AD">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9900AD" w14:paraId="003228EB" w14:textId="77777777" w:rsidTr="00B84545">
        <w:tc>
          <w:tcPr>
            <w:tcW w:w="1980" w:type="dxa"/>
            <w:shd w:val="clear" w:color="auto" w:fill="F2F2F2" w:themeFill="background1" w:themeFillShade="F2"/>
          </w:tcPr>
          <w:p w14:paraId="1770A543" w14:textId="77777777" w:rsidR="009900AD" w:rsidRDefault="009900AD" w:rsidP="00B84545">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780B87B" w14:textId="77777777" w:rsidR="009900AD" w:rsidRDefault="009900AD" w:rsidP="00B84545">
            <w:pPr>
              <w:spacing w:afterLines="50" w:after="120"/>
              <w:jc w:val="both"/>
              <w:rPr>
                <w:sz w:val="22"/>
                <w:lang w:val="en-US"/>
              </w:rPr>
            </w:pPr>
            <w:r>
              <w:rPr>
                <w:rFonts w:hint="eastAsia"/>
                <w:sz w:val="22"/>
                <w:lang w:val="en-US"/>
              </w:rPr>
              <w:t>C</w:t>
            </w:r>
            <w:r>
              <w:rPr>
                <w:sz w:val="22"/>
                <w:lang w:val="en-US"/>
              </w:rPr>
              <w:t>omment</w:t>
            </w:r>
          </w:p>
        </w:tc>
      </w:tr>
      <w:tr w:rsidR="009900AD" w14:paraId="0865B351" w14:textId="77777777" w:rsidTr="00B84545">
        <w:tc>
          <w:tcPr>
            <w:tcW w:w="1980" w:type="dxa"/>
          </w:tcPr>
          <w:p w14:paraId="1F5877DF" w14:textId="2DC5A37E" w:rsidR="009900AD" w:rsidRPr="008E7185" w:rsidRDefault="008E7185" w:rsidP="00B84545">
            <w:pPr>
              <w:spacing w:after="0"/>
              <w:jc w:val="both"/>
              <w:rPr>
                <w:rFonts w:eastAsia="SimSun"/>
                <w:sz w:val="22"/>
                <w:lang w:val="en-US" w:eastAsia="zh-CN"/>
              </w:rPr>
            </w:pPr>
            <w:proofErr w:type="spellStart"/>
            <w:r>
              <w:rPr>
                <w:rFonts w:eastAsia="SimSun" w:hint="eastAsia"/>
                <w:sz w:val="22"/>
                <w:lang w:val="en-US" w:eastAsia="zh-CN"/>
              </w:rPr>
              <w:t>H</w:t>
            </w:r>
            <w:r>
              <w:rPr>
                <w:rFonts w:eastAsia="SimSun"/>
                <w:sz w:val="22"/>
                <w:lang w:val="en-US" w:eastAsia="zh-CN"/>
              </w:rPr>
              <w:t>uawe</w:t>
            </w:r>
            <w:proofErr w:type="spellEnd"/>
            <w:r>
              <w:rPr>
                <w:rFonts w:eastAsia="SimSun"/>
                <w:sz w:val="22"/>
                <w:lang w:val="en-US" w:eastAsia="zh-CN"/>
              </w:rPr>
              <w:t>/</w:t>
            </w:r>
            <w:proofErr w:type="spellStart"/>
            <w:r>
              <w:rPr>
                <w:rFonts w:eastAsia="SimSun"/>
                <w:sz w:val="22"/>
                <w:lang w:val="en-US" w:eastAsia="zh-CN"/>
              </w:rPr>
              <w:t>HiSilicon</w:t>
            </w:r>
            <w:proofErr w:type="spellEnd"/>
          </w:p>
        </w:tc>
        <w:tc>
          <w:tcPr>
            <w:tcW w:w="7982" w:type="dxa"/>
          </w:tcPr>
          <w:p w14:paraId="1FFB57D8" w14:textId="5BDB85C8" w:rsidR="008E7185" w:rsidRPr="008E7185" w:rsidRDefault="008E7185" w:rsidP="008E7185">
            <w:pPr>
              <w:spacing w:after="0"/>
              <w:jc w:val="both"/>
              <w:rPr>
                <w:rFonts w:eastAsia="SimSun"/>
                <w:sz w:val="22"/>
                <w:lang w:val="en-US" w:eastAsia="zh-CN"/>
              </w:rPr>
            </w:pPr>
            <w:r w:rsidRPr="008E7185">
              <w:rPr>
                <w:rFonts w:eastAsia="SimSun"/>
                <w:sz w:val="22"/>
                <w:lang w:val="en-US" w:eastAsia="zh-CN"/>
              </w:rPr>
              <w:t>We think a</w:t>
            </w:r>
            <w:r>
              <w:rPr>
                <w:rFonts w:eastAsia="SimSun"/>
                <w:sz w:val="22"/>
                <w:lang w:val="en-US" w:eastAsia="zh-CN"/>
              </w:rPr>
              <w:t xml:space="preserve"> lite version of SRS capability should be provided to the LMF by the UE (in LPP), since Multi-RTT can only use SRS for positioning, and it is important for the LMF know if UE supports SRS for positioning to enable RTT positioning. The detailed capability can be retrieved from AMF if CT1 supports the signaling.</w:t>
            </w:r>
            <w:r>
              <w:rPr>
                <w:rFonts w:eastAsia="SimSun" w:hint="eastAsia"/>
                <w:sz w:val="22"/>
                <w:lang w:val="en-US" w:eastAsia="zh-CN"/>
              </w:rPr>
              <w:t xml:space="preserve"> </w:t>
            </w:r>
            <w:r>
              <w:rPr>
                <w:rFonts w:eastAsia="SimSun"/>
                <w:sz w:val="22"/>
                <w:lang w:val="en-US" w:eastAsia="zh-CN"/>
              </w:rPr>
              <w:t>The SRS capability in RRC should not be copy-pasted to LPP for multi-RTT.</w:t>
            </w:r>
          </w:p>
        </w:tc>
      </w:tr>
      <w:tr w:rsidR="009900AD" w14:paraId="6B134D8F" w14:textId="77777777" w:rsidTr="00B84545">
        <w:tc>
          <w:tcPr>
            <w:tcW w:w="1980" w:type="dxa"/>
          </w:tcPr>
          <w:p w14:paraId="409CE698" w14:textId="07EE08CD" w:rsidR="009900AD" w:rsidRPr="000D39AB" w:rsidRDefault="008A6EF1" w:rsidP="00B84545">
            <w:pPr>
              <w:spacing w:after="0"/>
              <w:jc w:val="both"/>
              <w:rPr>
                <w:rFonts w:eastAsia="SimSun"/>
                <w:sz w:val="22"/>
                <w:lang w:val="en-US" w:eastAsia="zh-CN"/>
              </w:rPr>
            </w:pPr>
            <w:r w:rsidRPr="000D39AB">
              <w:rPr>
                <w:rFonts w:eastAsia="SimSun"/>
                <w:sz w:val="22"/>
                <w:lang w:val="en-US" w:eastAsia="zh-CN"/>
              </w:rPr>
              <w:t>Qualcomm</w:t>
            </w:r>
          </w:p>
        </w:tc>
        <w:tc>
          <w:tcPr>
            <w:tcW w:w="7982" w:type="dxa"/>
          </w:tcPr>
          <w:p w14:paraId="46A1B825" w14:textId="4BA0D85F" w:rsidR="009900AD" w:rsidRPr="000D39AB" w:rsidRDefault="008A6EF1" w:rsidP="00B84545">
            <w:pPr>
              <w:tabs>
                <w:tab w:val="num" w:pos="1800"/>
              </w:tabs>
              <w:spacing w:after="0"/>
              <w:rPr>
                <w:rFonts w:eastAsia="SimSun"/>
                <w:sz w:val="22"/>
                <w:lang w:val="en-US" w:eastAsia="zh-CN"/>
              </w:rPr>
            </w:pPr>
            <w:r w:rsidRPr="000D39AB">
              <w:rPr>
                <w:rFonts w:eastAsia="SimSun"/>
                <w:sz w:val="22"/>
                <w:lang w:val="en-US" w:eastAsia="zh-CN"/>
              </w:rPr>
              <w:t>We don’t really see the need of the “lite version” that HW/</w:t>
            </w:r>
            <w:proofErr w:type="spellStart"/>
            <w:r w:rsidRPr="000D39AB">
              <w:rPr>
                <w:rFonts w:eastAsia="SimSun"/>
                <w:sz w:val="22"/>
                <w:lang w:val="en-US" w:eastAsia="zh-CN"/>
              </w:rPr>
              <w:t>HiSi</w:t>
            </w:r>
            <w:proofErr w:type="spellEnd"/>
            <w:r w:rsidRPr="000D39AB">
              <w:rPr>
                <w:rFonts w:eastAsia="SimSun"/>
                <w:sz w:val="22"/>
                <w:lang w:val="en-US" w:eastAsia="zh-CN"/>
              </w:rPr>
              <w:t xml:space="preserve"> describes above, it looks simpler to just send it over as is, without trying to debate which rows should be added or not</w:t>
            </w:r>
            <w:r w:rsidR="000D39AB" w:rsidRPr="000D39AB">
              <w:rPr>
                <w:rFonts w:eastAsia="SimSun"/>
                <w:sz w:val="22"/>
                <w:lang w:val="en-US" w:eastAsia="zh-CN"/>
              </w:rPr>
              <w:t xml:space="preserve"> in this lite report.</w:t>
            </w:r>
          </w:p>
          <w:p w14:paraId="4B3A1FFC" w14:textId="77777777" w:rsidR="008A6EF1" w:rsidRPr="000D39AB" w:rsidRDefault="008A6EF1" w:rsidP="00B84545">
            <w:pPr>
              <w:tabs>
                <w:tab w:val="num" w:pos="1800"/>
              </w:tabs>
              <w:spacing w:after="0"/>
              <w:rPr>
                <w:rFonts w:eastAsia="SimSun"/>
                <w:sz w:val="22"/>
                <w:lang w:val="en-US" w:eastAsia="zh-CN"/>
              </w:rPr>
            </w:pPr>
          </w:p>
          <w:p w14:paraId="5E472996" w14:textId="69F531A2" w:rsidR="008A6EF1" w:rsidRPr="000D39AB" w:rsidRDefault="000D39AB" w:rsidP="00B84545">
            <w:pPr>
              <w:tabs>
                <w:tab w:val="num" w:pos="1800"/>
              </w:tabs>
              <w:spacing w:after="0"/>
              <w:rPr>
                <w:rFonts w:eastAsia="SimSun"/>
                <w:sz w:val="22"/>
                <w:lang w:val="en-US" w:eastAsia="zh-CN"/>
              </w:rPr>
            </w:pPr>
            <w:r>
              <w:rPr>
                <w:rFonts w:eastAsia="SimSun"/>
                <w:sz w:val="22"/>
                <w:lang w:val="en-US" w:eastAsia="zh-CN"/>
              </w:rPr>
              <w:t>Independent of the “lite/complete” report discussion, w</w:t>
            </w:r>
            <w:r w:rsidR="008A6EF1" w:rsidRPr="000D39AB">
              <w:rPr>
                <w:rFonts w:eastAsia="SimSun"/>
                <w:sz w:val="22"/>
                <w:lang w:val="en-US" w:eastAsia="zh-CN"/>
              </w:rPr>
              <w:t xml:space="preserve">e have a preference the UE to report one FG for SRS transmission for UL Positioning and another FG for </w:t>
            </w:r>
            <w:r w:rsidR="009D7ABC" w:rsidRPr="000D39AB">
              <w:rPr>
                <w:rFonts w:eastAsia="SimSun"/>
                <w:sz w:val="22"/>
                <w:lang w:val="en-US" w:eastAsia="zh-CN"/>
              </w:rPr>
              <w:t xml:space="preserve">SRS transmission for MRTT. </w:t>
            </w:r>
          </w:p>
        </w:tc>
      </w:tr>
      <w:tr w:rsidR="009900AD" w14:paraId="29E35902" w14:textId="77777777" w:rsidTr="00B84545">
        <w:tc>
          <w:tcPr>
            <w:tcW w:w="1980" w:type="dxa"/>
          </w:tcPr>
          <w:p w14:paraId="5E9360A2" w14:textId="7F9EFE54" w:rsidR="009900AD" w:rsidRPr="00E35784" w:rsidRDefault="00AD2ECD" w:rsidP="00B84545">
            <w:pPr>
              <w:spacing w:after="0"/>
              <w:jc w:val="both"/>
              <w:rPr>
                <w:rFonts w:eastAsia="SimSun"/>
                <w:sz w:val="22"/>
                <w:lang w:val="en-US" w:eastAsia="zh-CN"/>
              </w:rPr>
            </w:pPr>
            <w:r>
              <w:rPr>
                <w:rFonts w:eastAsia="SimSun"/>
                <w:sz w:val="22"/>
                <w:lang w:val="en-US" w:eastAsia="zh-CN"/>
              </w:rPr>
              <w:t>vivo</w:t>
            </w:r>
          </w:p>
        </w:tc>
        <w:tc>
          <w:tcPr>
            <w:tcW w:w="7982" w:type="dxa"/>
          </w:tcPr>
          <w:p w14:paraId="56EF0017" w14:textId="4D833209" w:rsidR="009900AD" w:rsidRPr="00131EE6" w:rsidRDefault="00AD2ECD" w:rsidP="00AD2ECD">
            <w:pPr>
              <w:spacing w:after="0"/>
              <w:jc w:val="both"/>
              <w:rPr>
                <w:sz w:val="22"/>
                <w:lang w:val="en-US"/>
              </w:rPr>
            </w:pPr>
            <w:r>
              <w:rPr>
                <w:sz w:val="22"/>
                <w:lang w:val="en-US"/>
              </w:rPr>
              <w:t xml:space="preserve">We don’t see the motivation of introducing this FG. Why </w:t>
            </w:r>
            <w:r w:rsidRPr="00AD2ECD">
              <w:rPr>
                <w:sz w:val="22"/>
                <w:lang w:val="en-US"/>
              </w:rPr>
              <w:t xml:space="preserve">transmission of SRS for positioning </w:t>
            </w:r>
            <w:r>
              <w:rPr>
                <w:sz w:val="22"/>
                <w:lang w:val="en-US"/>
              </w:rPr>
              <w:t>should be different for</w:t>
            </w:r>
            <w:r w:rsidRPr="00AD2ECD">
              <w:rPr>
                <w:sz w:val="22"/>
                <w:lang w:val="en-US"/>
              </w:rPr>
              <w:t xml:space="preserve"> UL-TDOA, UL-</w:t>
            </w:r>
            <w:proofErr w:type="spellStart"/>
            <w:r w:rsidRPr="00AD2ECD">
              <w:rPr>
                <w:sz w:val="22"/>
                <w:lang w:val="en-US"/>
              </w:rPr>
              <w:t>AoA</w:t>
            </w:r>
            <w:proofErr w:type="spellEnd"/>
            <w:r w:rsidRPr="00AD2ECD">
              <w:rPr>
                <w:sz w:val="22"/>
                <w:lang w:val="en-US"/>
              </w:rPr>
              <w:t xml:space="preserve"> and Multi-RTT</w:t>
            </w:r>
            <w:r>
              <w:rPr>
                <w:sz w:val="22"/>
                <w:lang w:val="en-US"/>
              </w:rPr>
              <w:t>?</w:t>
            </w:r>
          </w:p>
        </w:tc>
      </w:tr>
      <w:tr w:rsidR="009900AD" w14:paraId="14545B41" w14:textId="77777777" w:rsidTr="00B84545">
        <w:trPr>
          <w:trHeight w:val="70"/>
        </w:trPr>
        <w:tc>
          <w:tcPr>
            <w:tcW w:w="1980" w:type="dxa"/>
          </w:tcPr>
          <w:p w14:paraId="11DA75B9" w14:textId="1AFA0DC5" w:rsidR="009900AD" w:rsidRPr="008E0A96" w:rsidRDefault="008E0A96" w:rsidP="00B84545">
            <w:pPr>
              <w:spacing w:after="0"/>
              <w:jc w:val="both"/>
              <w:rPr>
                <w:rFonts w:eastAsia="SimSun"/>
                <w:sz w:val="22"/>
                <w:szCs w:val="22"/>
                <w:lang w:eastAsia="zh-CN"/>
              </w:rPr>
            </w:pPr>
            <w:r w:rsidRPr="008E0A96">
              <w:rPr>
                <w:rFonts w:eastAsia="SimSun" w:hint="eastAsia"/>
                <w:sz w:val="22"/>
                <w:szCs w:val="22"/>
                <w:lang w:eastAsia="zh-CN"/>
              </w:rPr>
              <w:t>CATT</w:t>
            </w:r>
          </w:p>
        </w:tc>
        <w:tc>
          <w:tcPr>
            <w:tcW w:w="7982" w:type="dxa"/>
          </w:tcPr>
          <w:p w14:paraId="04E30570" w14:textId="4BD0F453" w:rsidR="009900AD" w:rsidRPr="008E0A96" w:rsidRDefault="008E0A96" w:rsidP="008E0A96">
            <w:pPr>
              <w:spacing w:after="0"/>
              <w:rPr>
                <w:rFonts w:eastAsia="SimSun"/>
                <w:sz w:val="22"/>
                <w:szCs w:val="22"/>
                <w:lang w:val="en-US" w:eastAsia="zh-CN"/>
              </w:rPr>
            </w:pPr>
            <w:r w:rsidRPr="008E0A96">
              <w:rPr>
                <w:rFonts w:eastAsia="SimSun" w:hint="eastAsia"/>
                <w:sz w:val="22"/>
                <w:szCs w:val="22"/>
                <w:lang w:val="en-US" w:eastAsia="zh-CN"/>
              </w:rPr>
              <w:t xml:space="preserve">No need to </w:t>
            </w:r>
            <w:r w:rsidRPr="008E0A96">
              <w:rPr>
                <w:rFonts w:eastAsia="SimSun"/>
                <w:sz w:val="22"/>
                <w:szCs w:val="22"/>
                <w:lang w:val="en-US" w:eastAsia="zh-CN"/>
              </w:rPr>
              <w:t>introduce new FG for “</w:t>
            </w:r>
            <w:r>
              <w:rPr>
                <w:rFonts w:eastAsia="SimSun" w:hint="eastAsia"/>
                <w:sz w:val="22"/>
                <w:szCs w:val="22"/>
                <w:lang w:val="en-US" w:eastAsia="zh-CN"/>
              </w:rPr>
              <w:t>s</w:t>
            </w:r>
            <w:r w:rsidRPr="008E0A96">
              <w:rPr>
                <w:rFonts w:eastAsia="SimSun"/>
                <w:sz w:val="22"/>
                <w:szCs w:val="22"/>
                <w:lang w:val="en-US" w:eastAsia="zh-CN"/>
              </w:rPr>
              <w:t>upport of the dedicated transmission of SRS for positioning”</w:t>
            </w:r>
            <w:r>
              <w:rPr>
                <w:rFonts w:eastAsia="SimSun" w:hint="eastAsia"/>
                <w:sz w:val="22"/>
                <w:szCs w:val="22"/>
                <w:lang w:val="en-US" w:eastAsia="zh-CN"/>
              </w:rPr>
              <w:t>. T</w:t>
            </w:r>
            <w:r w:rsidRPr="00395722">
              <w:rPr>
                <w:sz w:val="22"/>
              </w:rPr>
              <w:t xml:space="preserve">he </w:t>
            </w:r>
            <w:r>
              <w:rPr>
                <w:rFonts w:eastAsia="SimSun" w:hint="eastAsia"/>
                <w:sz w:val="22"/>
                <w:lang w:eastAsia="zh-CN"/>
              </w:rPr>
              <w:t>FG</w:t>
            </w:r>
            <w:r w:rsidRPr="00395722">
              <w:rPr>
                <w:sz w:val="22"/>
              </w:rPr>
              <w:t xml:space="preserve"> </w:t>
            </w:r>
            <w:r>
              <w:rPr>
                <w:rFonts w:eastAsia="SimSun" w:hint="eastAsia"/>
                <w:sz w:val="22"/>
                <w:lang w:eastAsia="zh-CN"/>
              </w:rPr>
              <w:t xml:space="preserve">for </w:t>
            </w:r>
            <w:r w:rsidRPr="00395722">
              <w:rPr>
                <w:sz w:val="22"/>
              </w:rPr>
              <w:t>transmission of SRS</w:t>
            </w:r>
            <w:r>
              <w:rPr>
                <w:rFonts w:eastAsia="SimSun" w:hint="eastAsia"/>
                <w:sz w:val="22"/>
                <w:lang w:eastAsia="zh-CN"/>
              </w:rPr>
              <w:t xml:space="preserve"> for positioning should be</w:t>
            </w:r>
            <w:r w:rsidRPr="00395722">
              <w:rPr>
                <w:sz w:val="22"/>
              </w:rPr>
              <w:t xml:space="preserve"> the same across UL-TDOA, UL-</w:t>
            </w:r>
            <w:proofErr w:type="spellStart"/>
            <w:r w:rsidRPr="00395722">
              <w:rPr>
                <w:sz w:val="22"/>
              </w:rPr>
              <w:t>AoA</w:t>
            </w:r>
            <w:proofErr w:type="spellEnd"/>
            <w:r w:rsidRPr="00395722">
              <w:rPr>
                <w:sz w:val="22"/>
              </w:rPr>
              <w:t xml:space="preserve"> and Multi-RTT</w:t>
            </w:r>
            <w:r>
              <w:rPr>
                <w:rFonts w:eastAsia="SimSun" w:hint="eastAsia"/>
                <w:sz w:val="22"/>
                <w:lang w:eastAsia="zh-CN"/>
              </w:rPr>
              <w:t>.</w:t>
            </w:r>
          </w:p>
        </w:tc>
      </w:tr>
      <w:tr w:rsidR="0070518B" w14:paraId="33B1C190" w14:textId="77777777" w:rsidTr="00B84545">
        <w:trPr>
          <w:trHeight w:val="70"/>
        </w:trPr>
        <w:tc>
          <w:tcPr>
            <w:tcW w:w="1980" w:type="dxa"/>
          </w:tcPr>
          <w:p w14:paraId="602B661F" w14:textId="2643DA94" w:rsidR="0070518B" w:rsidRPr="008E0A96" w:rsidRDefault="0070518B" w:rsidP="00B84545">
            <w:pPr>
              <w:jc w:val="both"/>
              <w:rPr>
                <w:rFonts w:eastAsia="SimSun"/>
                <w:sz w:val="22"/>
                <w:szCs w:val="22"/>
                <w:lang w:eastAsia="zh-CN"/>
              </w:rPr>
            </w:pPr>
            <w:r>
              <w:rPr>
                <w:rFonts w:eastAsia="SimSun"/>
                <w:sz w:val="22"/>
                <w:szCs w:val="22"/>
                <w:lang w:eastAsia="zh-CN"/>
              </w:rPr>
              <w:t>Nokia, NSB</w:t>
            </w:r>
          </w:p>
        </w:tc>
        <w:tc>
          <w:tcPr>
            <w:tcW w:w="7982" w:type="dxa"/>
          </w:tcPr>
          <w:p w14:paraId="7BF9A812" w14:textId="0DA62801" w:rsidR="0070518B" w:rsidRPr="008E0A96" w:rsidRDefault="0070518B" w:rsidP="008E0A96">
            <w:pPr>
              <w:rPr>
                <w:rFonts w:eastAsia="SimSun"/>
                <w:sz w:val="22"/>
                <w:szCs w:val="22"/>
                <w:lang w:val="en-US" w:eastAsia="zh-CN"/>
              </w:rPr>
            </w:pPr>
            <w:r>
              <w:rPr>
                <w:rFonts w:eastAsia="SimSun"/>
                <w:sz w:val="22"/>
                <w:szCs w:val="22"/>
                <w:lang w:val="en-US" w:eastAsia="zh-CN"/>
              </w:rPr>
              <w:t xml:space="preserve">RAN2 is discussing </w:t>
            </w:r>
            <w:r w:rsidRPr="0070518B">
              <w:rPr>
                <w:rFonts w:eastAsia="SimSun"/>
                <w:sz w:val="22"/>
                <w:szCs w:val="22"/>
                <w:lang w:val="en-US" w:eastAsia="zh-CN"/>
              </w:rPr>
              <w:t xml:space="preserve">if SRS capabilities should be available at just </w:t>
            </w:r>
            <w:proofErr w:type="spellStart"/>
            <w:r w:rsidRPr="0070518B">
              <w:rPr>
                <w:rFonts w:eastAsia="SimSun"/>
                <w:sz w:val="22"/>
                <w:szCs w:val="22"/>
                <w:lang w:val="en-US" w:eastAsia="zh-CN"/>
              </w:rPr>
              <w:t>gNB</w:t>
            </w:r>
            <w:proofErr w:type="spellEnd"/>
            <w:r w:rsidRPr="0070518B">
              <w:rPr>
                <w:rFonts w:eastAsia="SimSun"/>
                <w:sz w:val="22"/>
                <w:szCs w:val="22"/>
                <w:lang w:val="en-US" w:eastAsia="zh-CN"/>
              </w:rPr>
              <w:t xml:space="preserve"> or also LMF. We think we may need to involve them before making a final decision on this item</w:t>
            </w:r>
            <w:r>
              <w:rPr>
                <w:rFonts w:eastAsia="SimSun"/>
                <w:sz w:val="22"/>
                <w:szCs w:val="22"/>
                <w:lang w:val="en-US" w:eastAsia="zh-CN"/>
              </w:rPr>
              <w:t>.</w:t>
            </w:r>
          </w:p>
        </w:tc>
      </w:tr>
      <w:tr w:rsidR="007E773C" w14:paraId="735A86C5" w14:textId="77777777" w:rsidTr="00B84545">
        <w:trPr>
          <w:trHeight w:val="70"/>
        </w:trPr>
        <w:tc>
          <w:tcPr>
            <w:tcW w:w="1980" w:type="dxa"/>
          </w:tcPr>
          <w:p w14:paraId="3C4758DD" w14:textId="42DB06D5" w:rsidR="007E773C" w:rsidRDefault="007E773C" w:rsidP="00B84545">
            <w:pPr>
              <w:jc w:val="both"/>
              <w:rPr>
                <w:rFonts w:eastAsia="SimSun"/>
                <w:sz w:val="22"/>
                <w:szCs w:val="22"/>
                <w:lang w:eastAsia="zh-CN"/>
              </w:rPr>
            </w:pPr>
            <w:r>
              <w:rPr>
                <w:rFonts w:eastAsia="SimSun"/>
                <w:sz w:val="22"/>
                <w:szCs w:val="22"/>
                <w:lang w:eastAsia="zh-CN"/>
              </w:rPr>
              <w:t>Intel</w:t>
            </w:r>
          </w:p>
        </w:tc>
        <w:tc>
          <w:tcPr>
            <w:tcW w:w="7982" w:type="dxa"/>
          </w:tcPr>
          <w:p w14:paraId="1828E15E" w14:textId="3E36B674" w:rsidR="007E773C" w:rsidRPr="007E773C" w:rsidRDefault="007E773C" w:rsidP="008E0A96">
            <w:pPr>
              <w:rPr>
                <w:rFonts w:eastAsia="SimSun"/>
                <w:sz w:val="22"/>
                <w:szCs w:val="22"/>
                <w:lang w:val="ru-RU" w:eastAsia="zh-CN"/>
              </w:rPr>
            </w:pPr>
            <w:r>
              <w:rPr>
                <w:rFonts w:eastAsia="SimSun"/>
                <w:sz w:val="22"/>
                <w:szCs w:val="22"/>
                <w:lang w:val="en-US" w:eastAsia="zh-CN"/>
              </w:rPr>
              <w:t>Postpone discussion for the reasons explained by CATT and Nokia.</w:t>
            </w:r>
          </w:p>
        </w:tc>
      </w:tr>
    </w:tbl>
    <w:p w14:paraId="033D7D9F" w14:textId="77777777" w:rsidR="009900AD" w:rsidRDefault="009900AD" w:rsidP="009900AD">
      <w:pPr>
        <w:rPr>
          <w:lang w:val="en-US"/>
        </w:rPr>
      </w:pPr>
    </w:p>
    <w:p w14:paraId="638B103A" w14:textId="77777777" w:rsidR="009900AD" w:rsidRPr="009900AD" w:rsidRDefault="009900AD" w:rsidP="0037574D">
      <w:pPr>
        <w:spacing w:afterLines="50" w:after="120"/>
        <w:jc w:val="both"/>
        <w:rPr>
          <w:b/>
          <w:bCs/>
          <w:sz w:val="22"/>
        </w:rPr>
      </w:pPr>
    </w:p>
    <w:p w14:paraId="0761C688" w14:textId="77777777" w:rsidR="009900AD" w:rsidRPr="0037574D" w:rsidRDefault="009900AD" w:rsidP="0037574D">
      <w:pPr>
        <w:spacing w:afterLines="50" w:after="120"/>
        <w:jc w:val="both"/>
        <w:rPr>
          <w:b/>
          <w:bCs/>
          <w:sz w:val="22"/>
          <w:lang w:val="en-US"/>
        </w:rPr>
      </w:pPr>
    </w:p>
    <w:p w14:paraId="780543A0" w14:textId="77777777" w:rsidR="0037574D" w:rsidRPr="00EE092A" w:rsidRDefault="0037574D" w:rsidP="0037574D">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2987666A" w14:textId="0C634315" w:rsidR="000A4165" w:rsidRDefault="006E5B94" w:rsidP="0037574D">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1099C50F" w14:textId="77777777" w:rsidR="006E5B94" w:rsidRDefault="006E5B94" w:rsidP="0037574D">
      <w:pPr>
        <w:spacing w:afterLines="50" w:after="120"/>
        <w:jc w:val="both"/>
        <w:rPr>
          <w:rFonts w:eastAsia="ＭＳ 明朝" w:hint="eastAsia"/>
          <w:sz w:val="22"/>
          <w:szCs w:val="22"/>
          <w:lang w:val="en-US"/>
        </w:rPr>
      </w:pPr>
    </w:p>
    <w:p w14:paraId="41CEA266" w14:textId="2AFD6986" w:rsidR="006E5B94" w:rsidRPr="006E5B94" w:rsidRDefault="006E5B94" w:rsidP="006E5B94">
      <w:pPr>
        <w:spacing w:afterLines="50" w:after="120"/>
        <w:jc w:val="both"/>
        <w:rPr>
          <w:rFonts w:eastAsia="ＭＳ 明朝"/>
          <w:b/>
          <w:bCs/>
          <w:sz w:val="22"/>
          <w:szCs w:val="22"/>
          <w:lang w:val="en-US"/>
        </w:rPr>
      </w:pPr>
      <w:r w:rsidRPr="006E5B94">
        <w:rPr>
          <w:rFonts w:eastAsia="ＭＳ 明朝"/>
          <w:b/>
          <w:bCs/>
          <w:sz w:val="22"/>
          <w:szCs w:val="22"/>
          <w:highlight w:val="green"/>
          <w:lang w:val="en-US"/>
        </w:rPr>
        <w:t>Agreements</w:t>
      </w:r>
      <w:r w:rsidRPr="006E5B94">
        <w:rPr>
          <w:rFonts w:eastAsia="ＭＳ 明朝"/>
          <w:b/>
          <w:bCs/>
          <w:sz w:val="22"/>
          <w:szCs w:val="22"/>
          <w:highlight w:val="green"/>
          <w:lang w:val="en-US"/>
        </w:rPr>
        <w:t>:</w:t>
      </w:r>
    </w:p>
    <w:p w14:paraId="7EBDF92C" w14:textId="77777777" w:rsidR="006E5B94" w:rsidRDefault="006E5B94" w:rsidP="006E5B94">
      <w:pPr>
        <w:pStyle w:val="aff"/>
        <w:numPr>
          <w:ilvl w:val="0"/>
          <w:numId w:val="11"/>
        </w:numPr>
        <w:spacing w:afterLines="50" w:after="120"/>
        <w:ind w:leftChars="0"/>
        <w:jc w:val="both"/>
        <w:rPr>
          <w:rFonts w:eastAsia="ＭＳ 明朝"/>
          <w:sz w:val="22"/>
          <w:szCs w:val="22"/>
          <w:lang w:val="en-US"/>
        </w:rPr>
      </w:pPr>
      <w:r w:rsidRPr="006E5B94">
        <w:rPr>
          <w:rFonts w:eastAsia="ＭＳ 明朝"/>
          <w:sz w:val="22"/>
          <w:szCs w:val="22"/>
          <w:lang w:val="en-US"/>
        </w:rPr>
        <w:t>Introduce the following 2 FGs:</w:t>
      </w:r>
    </w:p>
    <w:p w14:paraId="34CC431A" w14:textId="77777777" w:rsidR="006E5B94" w:rsidRDefault="006E5B94" w:rsidP="006E5B94">
      <w:pPr>
        <w:pStyle w:val="aff"/>
        <w:numPr>
          <w:ilvl w:val="1"/>
          <w:numId w:val="11"/>
        </w:numPr>
        <w:spacing w:afterLines="50" w:after="120"/>
        <w:ind w:leftChars="0"/>
        <w:jc w:val="both"/>
        <w:rPr>
          <w:rFonts w:eastAsia="ＭＳ 明朝"/>
          <w:sz w:val="22"/>
          <w:szCs w:val="22"/>
          <w:lang w:val="en-US"/>
        </w:rPr>
      </w:pPr>
      <w:r w:rsidRPr="006E5B94">
        <w:rPr>
          <w:rFonts w:eastAsia="ＭＳ 明朝"/>
          <w:sz w:val="22"/>
          <w:szCs w:val="22"/>
          <w:lang w:val="en-US"/>
        </w:rPr>
        <w:t xml:space="preserve">Support of simultaneous processing for DL </w:t>
      </w:r>
      <w:proofErr w:type="spellStart"/>
      <w:r w:rsidRPr="006E5B94">
        <w:rPr>
          <w:rFonts w:eastAsia="ＭＳ 明朝"/>
          <w:sz w:val="22"/>
          <w:szCs w:val="22"/>
          <w:lang w:val="en-US"/>
        </w:rPr>
        <w:t>AoD</w:t>
      </w:r>
      <w:proofErr w:type="spellEnd"/>
      <w:r w:rsidRPr="006E5B94">
        <w:rPr>
          <w:rFonts w:eastAsia="ＭＳ 明朝"/>
          <w:sz w:val="22"/>
          <w:szCs w:val="22"/>
          <w:lang w:val="en-US"/>
        </w:rPr>
        <w:t xml:space="preserve"> and DL </w:t>
      </w:r>
      <w:proofErr w:type="spellStart"/>
      <w:r w:rsidRPr="006E5B94">
        <w:rPr>
          <w:rFonts w:eastAsia="ＭＳ 明朝"/>
          <w:sz w:val="22"/>
          <w:szCs w:val="22"/>
          <w:lang w:val="en-US"/>
        </w:rPr>
        <w:t>TDoA</w:t>
      </w:r>
      <w:proofErr w:type="spellEnd"/>
      <w:r w:rsidRPr="006E5B94">
        <w:rPr>
          <w:rFonts w:eastAsia="ＭＳ 明朝"/>
          <w:sz w:val="22"/>
          <w:szCs w:val="22"/>
          <w:lang w:val="en-US"/>
        </w:rPr>
        <w:t xml:space="preserve"> measurements</w:t>
      </w:r>
    </w:p>
    <w:p w14:paraId="1C9D588A" w14:textId="77777777" w:rsidR="006E5B94" w:rsidRDefault="006E5B94" w:rsidP="006E5B94">
      <w:pPr>
        <w:pStyle w:val="aff"/>
        <w:numPr>
          <w:ilvl w:val="2"/>
          <w:numId w:val="11"/>
        </w:numPr>
        <w:spacing w:afterLines="50" w:after="120"/>
        <w:ind w:leftChars="0"/>
        <w:jc w:val="both"/>
        <w:rPr>
          <w:rFonts w:eastAsia="ＭＳ 明朝"/>
          <w:sz w:val="22"/>
          <w:szCs w:val="22"/>
          <w:lang w:val="en-US"/>
        </w:rPr>
      </w:pPr>
      <w:r w:rsidRPr="006E5B94">
        <w:rPr>
          <w:rFonts w:eastAsia="ＭＳ 明朝"/>
          <w:sz w:val="22"/>
          <w:szCs w:val="22"/>
          <w:lang w:val="en-US"/>
        </w:rPr>
        <w:t xml:space="preserve">If it is not indicated, a UE is not expected to perform simultaneously the processing for deriving DL </w:t>
      </w:r>
      <w:proofErr w:type="spellStart"/>
      <w:r w:rsidRPr="006E5B94">
        <w:rPr>
          <w:rFonts w:eastAsia="ＭＳ 明朝"/>
          <w:sz w:val="22"/>
          <w:szCs w:val="22"/>
          <w:lang w:val="en-US"/>
        </w:rPr>
        <w:t>AoD</w:t>
      </w:r>
      <w:proofErr w:type="spellEnd"/>
      <w:r w:rsidRPr="006E5B94">
        <w:rPr>
          <w:rFonts w:eastAsia="ＭＳ 明朝"/>
          <w:sz w:val="22"/>
          <w:szCs w:val="22"/>
          <w:lang w:val="en-US"/>
        </w:rPr>
        <w:t xml:space="preserve"> and DL </w:t>
      </w:r>
      <w:proofErr w:type="spellStart"/>
      <w:r w:rsidRPr="006E5B94">
        <w:rPr>
          <w:rFonts w:eastAsia="ＭＳ 明朝"/>
          <w:sz w:val="22"/>
          <w:szCs w:val="22"/>
          <w:lang w:val="en-US"/>
        </w:rPr>
        <w:t>TDoA</w:t>
      </w:r>
      <w:proofErr w:type="spellEnd"/>
      <w:r w:rsidRPr="006E5B94">
        <w:rPr>
          <w:rFonts w:eastAsia="ＭＳ 明朝"/>
          <w:sz w:val="22"/>
          <w:szCs w:val="22"/>
          <w:lang w:val="en-US"/>
        </w:rPr>
        <w:t xml:space="preserve"> measurements</w:t>
      </w:r>
    </w:p>
    <w:p w14:paraId="54810BE4" w14:textId="77777777" w:rsidR="006E5B94" w:rsidRDefault="006E5B94" w:rsidP="006E5B94">
      <w:pPr>
        <w:pStyle w:val="aff"/>
        <w:numPr>
          <w:ilvl w:val="1"/>
          <w:numId w:val="11"/>
        </w:numPr>
        <w:spacing w:afterLines="50" w:after="120"/>
        <w:ind w:leftChars="0"/>
        <w:jc w:val="both"/>
        <w:rPr>
          <w:rFonts w:eastAsia="ＭＳ 明朝"/>
          <w:sz w:val="22"/>
          <w:szCs w:val="22"/>
          <w:lang w:val="en-US"/>
        </w:rPr>
      </w:pPr>
      <w:r w:rsidRPr="006E5B94">
        <w:rPr>
          <w:rFonts w:eastAsia="ＭＳ 明朝"/>
          <w:sz w:val="22"/>
          <w:szCs w:val="22"/>
          <w:lang w:val="en-US"/>
        </w:rPr>
        <w:t xml:space="preserve">Support of simultaneous processing for DL </w:t>
      </w:r>
      <w:proofErr w:type="spellStart"/>
      <w:r w:rsidRPr="006E5B94">
        <w:rPr>
          <w:rFonts w:eastAsia="ＭＳ 明朝"/>
          <w:sz w:val="22"/>
          <w:szCs w:val="22"/>
          <w:lang w:val="en-US"/>
        </w:rPr>
        <w:t>AoD</w:t>
      </w:r>
      <w:proofErr w:type="spellEnd"/>
      <w:r w:rsidRPr="006E5B94">
        <w:rPr>
          <w:rFonts w:eastAsia="ＭＳ 明朝"/>
          <w:sz w:val="22"/>
          <w:szCs w:val="22"/>
          <w:lang w:val="en-US"/>
        </w:rPr>
        <w:t xml:space="preserve"> and M-RTT measurements</w:t>
      </w:r>
    </w:p>
    <w:p w14:paraId="5F71FFC2" w14:textId="0B0B8885" w:rsidR="00615717" w:rsidRPr="006E5B94" w:rsidRDefault="006E5B94" w:rsidP="006E5B94">
      <w:pPr>
        <w:pStyle w:val="aff"/>
        <w:numPr>
          <w:ilvl w:val="2"/>
          <w:numId w:val="11"/>
        </w:numPr>
        <w:spacing w:afterLines="50" w:after="120"/>
        <w:ind w:leftChars="0"/>
        <w:jc w:val="both"/>
        <w:rPr>
          <w:rFonts w:eastAsia="ＭＳ 明朝"/>
          <w:sz w:val="22"/>
          <w:szCs w:val="22"/>
          <w:lang w:val="en-US"/>
        </w:rPr>
      </w:pPr>
      <w:r w:rsidRPr="006E5B94">
        <w:rPr>
          <w:rFonts w:eastAsia="ＭＳ 明朝"/>
          <w:sz w:val="22"/>
          <w:szCs w:val="22"/>
          <w:lang w:val="en-US"/>
        </w:rPr>
        <w:t xml:space="preserve">If it is not indicated, a UE is not expected to perform simultaneously the processing for deriving DL </w:t>
      </w:r>
      <w:proofErr w:type="spellStart"/>
      <w:r w:rsidRPr="006E5B94">
        <w:rPr>
          <w:rFonts w:eastAsia="ＭＳ 明朝"/>
          <w:sz w:val="22"/>
          <w:szCs w:val="22"/>
          <w:lang w:val="en-US"/>
        </w:rPr>
        <w:t>AoD</w:t>
      </w:r>
      <w:proofErr w:type="spellEnd"/>
      <w:r w:rsidRPr="006E5B94">
        <w:rPr>
          <w:rFonts w:eastAsia="ＭＳ 明朝"/>
          <w:sz w:val="22"/>
          <w:szCs w:val="22"/>
          <w:lang w:val="en-US"/>
        </w:rPr>
        <w:t xml:space="preserve"> and M-RTT measurements</w:t>
      </w:r>
    </w:p>
    <w:p w14:paraId="03BA993F" w14:textId="77777777" w:rsidR="0037574D" w:rsidRPr="00007CF6" w:rsidRDefault="0037574D"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6C8FCFD3" w14:textId="7010F24E" w:rsidR="00316B7C" w:rsidRPr="00316B7C" w:rsidRDefault="00316B7C" w:rsidP="00F8330C">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r>
      <w:r w:rsidRPr="00F8330C">
        <w:rPr>
          <w:rFonts w:eastAsia="ＭＳ 明朝"/>
          <w:sz w:val="22"/>
        </w:rPr>
        <w:t>RAN1 UE features list for Rel-16 NR after RAN1#100-E</w:t>
      </w:r>
      <w:r>
        <w:rPr>
          <w:rFonts w:eastAsia="ＭＳ 明朝"/>
          <w:sz w:val="22"/>
        </w:rPr>
        <w:tab/>
      </w:r>
      <w:r w:rsidRPr="004C3CE1">
        <w:rPr>
          <w:rFonts w:eastAsia="ＭＳ 明朝"/>
          <w:sz w:val="22"/>
        </w:rPr>
        <w:t>Moderator (AT&amp;T, NTT DOCOMO, INC.)</w:t>
      </w:r>
    </w:p>
    <w:p w14:paraId="4829CC8F" w14:textId="5BE5CFB3" w:rsidR="004937BF" w:rsidRDefault="004A741F" w:rsidP="00F8330C">
      <w:pPr>
        <w:spacing w:afterLines="50" w:after="120"/>
        <w:jc w:val="both"/>
        <w:rPr>
          <w:rFonts w:eastAsia="ＭＳ 明朝"/>
          <w:sz w:val="22"/>
        </w:rPr>
      </w:pPr>
      <w:r>
        <w:rPr>
          <w:rFonts w:eastAsia="ＭＳ 明朝" w:hint="eastAsia"/>
          <w:sz w:val="22"/>
        </w:rPr>
        <w:t>[</w:t>
      </w:r>
      <w:r w:rsidR="00316B7C">
        <w:rPr>
          <w:rFonts w:eastAsia="ＭＳ 明朝"/>
          <w:sz w:val="22"/>
        </w:rPr>
        <w:t>2</w:t>
      </w:r>
      <w:r>
        <w:rPr>
          <w:rFonts w:eastAsia="ＭＳ 明朝" w:hint="eastAsia"/>
          <w:sz w:val="22"/>
        </w:rPr>
        <w:t>]</w:t>
      </w:r>
      <w:r w:rsidR="00CD781F">
        <w:rPr>
          <w:rFonts w:eastAsia="ＭＳ 明朝"/>
          <w:sz w:val="22"/>
        </w:rPr>
        <w:tab/>
      </w:r>
      <w:r w:rsidR="004937BF" w:rsidRPr="004937BF">
        <w:rPr>
          <w:rFonts w:eastAsia="ＭＳ 明朝"/>
          <w:sz w:val="22"/>
        </w:rPr>
        <w:t>R1-2001605</w:t>
      </w:r>
      <w:r w:rsidR="004937BF" w:rsidRPr="004937BF">
        <w:rPr>
          <w:rFonts w:eastAsia="ＭＳ 明朝"/>
          <w:sz w:val="22"/>
        </w:rPr>
        <w:tab/>
        <w:t>NR positioning UE features</w:t>
      </w:r>
      <w:r w:rsidR="004937BF" w:rsidRPr="004937BF">
        <w:rPr>
          <w:rFonts w:eastAsia="ＭＳ 明朝"/>
          <w:sz w:val="22"/>
        </w:rPr>
        <w:tab/>
        <w:t>ZTE</w:t>
      </w:r>
    </w:p>
    <w:p w14:paraId="46854147" w14:textId="1EACD5F6" w:rsidR="004937BF" w:rsidRDefault="00F8330C" w:rsidP="004937BF">
      <w:pPr>
        <w:spacing w:afterLines="50" w:after="120"/>
        <w:jc w:val="both"/>
        <w:rPr>
          <w:rFonts w:eastAsia="ＭＳ 明朝"/>
          <w:sz w:val="22"/>
        </w:rPr>
      </w:pPr>
      <w:r>
        <w:rPr>
          <w:rFonts w:eastAsia="ＭＳ 明朝"/>
          <w:sz w:val="22"/>
        </w:rPr>
        <w:t>[</w:t>
      </w:r>
      <w:r w:rsidR="00316B7C">
        <w:rPr>
          <w:rFonts w:eastAsia="ＭＳ 明朝"/>
          <w:sz w:val="22"/>
        </w:rPr>
        <w:t>3</w:t>
      </w:r>
      <w:r>
        <w:rPr>
          <w:rFonts w:eastAsia="ＭＳ 明朝"/>
          <w:sz w:val="22"/>
        </w:rPr>
        <w:t>]</w:t>
      </w:r>
      <w:r>
        <w:rPr>
          <w:rFonts w:eastAsia="ＭＳ 明朝"/>
          <w:sz w:val="22"/>
        </w:rPr>
        <w:tab/>
      </w:r>
      <w:r w:rsidR="004937BF" w:rsidRPr="004937BF">
        <w:rPr>
          <w:rFonts w:eastAsia="ＭＳ 明朝"/>
          <w:sz w:val="22"/>
        </w:rPr>
        <w:t>R1-2001723</w:t>
      </w:r>
      <w:r w:rsidR="004937BF" w:rsidRPr="004937BF">
        <w:rPr>
          <w:rFonts w:eastAsia="ＭＳ 明朝"/>
          <w:sz w:val="22"/>
        </w:rPr>
        <w:tab/>
        <w:t>Discussion on UE features for Rel-16 NR positioning</w:t>
      </w:r>
      <w:r w:rsidR="004937BF" w:rsidRPr="004937BF">
        <w:rPr>
          <w:rFonts w:eastAsia="ＭＳ 明朝"/>
          <w:sz w:val="22"/>
        </w:rPr>
        <w:tab/>
        <w:t>vivo</w:t>
      </w:r>
    </w:p>
    <w:p w14:paraId="012622E1" w14:textId="72A23035"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4</w:t>
      </w:r>
      <w:r>
        <w:rPr>
          <w:rFonts w:eastAsia="ＭＳ 明朝"/>
          <w:sz w:val="22"/>
        </w:rPr>
        <w:t>]</w:t>
      </w:r>
      <w:r>
        <w:rPr>
          <w:rFonts w:eastAsia="ＭＳ 明朝"/>
          <w:sz w:val="22"/>
        </w:rPr>
        <w:tab/>
      </w:r>
      <w:r w:rsidRPr="004937BF">
        <w:rPr>
          <w:rFonts w:eastAsia="ＭＳ 明朝"/>
          <w:sz w:val="22"/>
        </w:rPr>
        <w:t>R1-2001739</w:t>
      </w:r>
      <w:r w:rsidRPr="004937BF">
        <w:rPr>
          <w:rFonts w:eastAsia="ＭＳ 明朝"/>
          <w:sz w:val="22"/>
        </w:rPr>
        <w:tab/>
        <w:t>Discussion on UE features for NR Positioning</w:t>
      </w:r>
      <w:r w:rsidRPr="004937BF">
        <w:rPr>
          <w:rFonts w:eastAsia="ＭＳ 明朝"/>
          <w:sz w:val="22"/>
        </w:rPr>
        <w:tab/>
        <w:t>OPPO</w:t>
      </w:r>
    </w:p>
    <w:p w14:paraId="2F14BC4D" w14:textId="17F2092C"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5</w:t>
      </w:r>
      <w:r>
        <w:rPr>
          <w:rFonts w:eastAsia="ＭＳ 明朝"/>
          <w:sz w:val="22"/>
        </w:rPr>
        <w:t>]</w:t>
      </w:r>
      <w:r>
        <w:rPr>
          <w:rFonts w:eastAsia="ＭＳ 明朝"/>
          <w:sz w:val="22"/>
        </w:rPr>
        <w:tab/>
      </w:r>
      <w:r w:rsidRPr="004937BF">
        <w:rPr>
          <w:rFonts w:eastAsia="ＭＳ 明朝"/>
          <w:sz w:val="22"/>
        </w:rPr>
        <w:t>R1-2001831</w:t>
      </w:r>
      <w:r w:rsidRPr="004937BF">
        <w:rPr>
          <w:rFonts w:eastAsia="ＭＳ 明朝"/>
          <w:sz w:val="22"/>
        </w:rPr>
        <w:tab/>
        <w:t>Views on Rel-16 UE features for NR positioning</w:t>
      </w:r>
      <w:r w:rsidRPr="004937BF">
        <w:rPr>
          <w:rFonts w:eastAsia="ＭＳ 明朝"/>
          <w:sz w:val="22"/>
        </w:rPr>
        <w:tab/>
        <w:t>MediaTek Inc.</w:t>
      </w:r>
    </w:p>
    <w:p w14:paraId="4988900B" w14:textId="06970683"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6</w:t>
      </w:r>
      <w:r>
        <w:rPr>
          <w:rFonts w:eastAsia="ＭＳ 明朝"/>
          <w:sz w:val="22"/>
        </w:rPr>
        <w:t>]</w:t>
      </w:r>
      <w:r>
        <w:rPr>
          <w:rFonts w:eastAsia="ＭＳ 明朝"/>
          <w:sz w:val="22"/>
        </w:rPr>
        <w:tab/>
      </w:r>
      <w:r w:rsidRPr="004937BF">
        <w:rPr>
          <w:rFonts w:eastAsia="ＭＳ 明朝"/>
          <w:sz w:val="22"/>
        </w:rPr>
        <w:t>R1-2001956</w:t>
      </w:r>
      <w:r w:rsidRPr="004937BF">
        <w:rPr>
          <w:rFonts w:eastAsia="ＭＳ 明朝"/>
          <w:sz w:val="22"/>
        </w:rPr>
        <w:tab/>
        <w:t>Discussion on UE features for NR positioning</w:t>
      </w:r>
      <w:r w:rsidRPr="004937BF">
        <w:rPr>
          <w:rFonts w:eastAsia="ＭＳ 明朝"/>
          <w:sz w:val="22"/>
        </w:rPr>
        <w:tab/>
        <w:t>LG Electronics</w:t>
      </w:r>
    </w:p>
    <w:p w14:paraId="170AD293" w14:textId="68DE0FCD"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7</w:t>
      </w:r>
      <w:r>
        <w:rPr>
          <w:rFonts w:eastAsia="ＭＳ 明朝"/>
          <w:sz w:val="22"/>
        </w:rPr>
        <w:t>]</w:t>
      </w:r>
      <w:r>
        <w:rPr>
          <w:rFonts w:eastAsia="ＭＳ 明朝"/>
          <w:sz w:val="22"/>
        </w:rPr>
        <w:tab/>
      </w:r>
      <w:r w:rsidRPr="004937BF">
        <w:rPr>
          <w:rFonts w:eastAsia="ＭＳ 明朝"/>
          <w:sz w:val="22"/>
        </w:rPr>
        <w:t>R1-2002022</w:t>
      </w:r>
      <w:r w:rsidRPr="004937BF">
        <w:rPr>
          <w:rFonts w:eastAsia="ＭＳ 明朝"/>
          <w:sz w:val="22"/>
        </w:rPr>
        <w:tab/>
        <w:t>Input to discussion on UE features for NR Positioning</w:t>
      </w:r>
      <w:r w:rsidRPr="004937BF">
        <w:rPr>
          <w:rFonts w:eastAsia="ＭＳ 明朝"/>
          <w:sz w:val="22"/>
        </w:rPr>
        <w:tab/>
        <w:t>Intel Corporation</w:t>
      </w:r>
    </w:p>
    <w:p w14:paraId="153D01A9" w14:textId="6EA02AB5"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8</w:t>
      </w:r>
      <w:r>
        <w:rPr>
          <w:rFonts w:eastAsia="ＭＳ 明朝"/>
          <w:sz w:val="22"/>
        </w:rPr>
        <w:t>]</w:t>
      </w:r>
      <w:r>
        <w:rPr>
          <w:rFonts w:eastAsia="ＭＳ 明朝"/>
          <w:sz w:val="22"/>
        </w:rPr>
        <w:tab/>
      </w:r>
      <w:r w:rsidRPr="004937BF">
        <w:rPr>
          <w:rFonts w:eastAsia="ＭＳ 明朝"/>
          <w:sz w:val="22"/>
        </w:rPr>
        <w:t>R1-2002073</w:t>
      </w:r>
      <w:r w:rsidRPr="004937BF">
        <w:rPr>
          <w:rFonts w:eastAsia="ＭＳ 明朝"/>
          <w:sz w:val="22"/>
        </w:rPr>
        <w:tab/>
        <w:t>Discussion of UE features for NR positioning</w:t>
      </w:r>
      <w:r w:rsidRPr="004937BF">
        <w:rPr>
          <w:rFonts w:eastAsia="ＭＳ 明朝"/>
          <w:sz w:val="22"/>
        </w:rPr>
        <w:tab/>
        <w:t>CATT</w:t>
      </w:r>
    </w:p>
    <w:p w14:paraId="607562F8" w14:textId="5DD1495F"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9</w:t>
      </w:r>
      <w:r>
        <w:rPr>
          <w:rFonts w:eastAsia="ＭＳ 明朝"/>
          <w:sz w:val="22"/>
        </w:rPr>
        <w:t>]</w:t>
      </w:r>
      <w:r>
        <w:rPr>
          <w:rFonts w:eastAsia="ＭＳ 明朝"/>
          <w:sz w:val="22"/>
        </w:rPr>
        <w:tab/>
      </w:r>
      <w:r w:rsidRPr="004937BF">
        <w:rPr>
          <w:rFonts w:eastAsia="ＭＳ 明朝"/>
          <w:sz w:val="22"/>
        </w:rPr>
        <w:t>R1-2002156</w:t>
      </w:r>
      <w:r w:rsidRPr="004937BF">
        <w:rPr>
          <w:rFonts w:eastAsia="ＭＳ 明朝"/>
          <w:sz w:val="22"/>
        </w:rPr>
        <w:tab/>
        <w:t>UE features for NR positioning</w:t>
      </w:r>
      <w:r w:rsidRPr="004937BF">
        <w:rPr>
          <w:rFonts w:eastAsia="ＭＳ 明朝"/>
          <w:sz w:val="22"/>
        </w:rPr>
        <w:tab/>
        <w:t>Samsung</w:t>
      </w:r>
    </w:p>
    <w:p w14:paraId="6FCFA346" w14:textId="40E59C97"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10</w:t>
      </w:r>
      <w:r>
        <w:rPr>
          <w:rFonts w:eastAsia="ＭＳ 明朝"/>
          <w:sz w:val="22"/>
        </w:rPr>
        <w:t>]</w:t>
      </w:r>
      <w:r>
        <w:rPr>
          <w:rFonts w:eastAsia="ＭＳ 明朝"/>
          <w:sz w:val="22"/>
        </w:rPr>
        <w:tab/>
      </w:r>
      <w:r w:rsidRPr="004937BF">
        <w:rPr>
          <w:rFonts w:eastAsia="ＭＳ 明朝"/>
          <w:sz w:val="22"/>
        </w:rPr>
        <w:t>R1-2002479</w:t>
      </w:r>
      <w:r w:rsidRPr="004937BF">
        <w:rPr>
          <w:rFonts w:eastAsia="ＭＳ 明朝"/>
          <w:sz w:val="22"/>
        </w:rPr>
        <w:tab/>
        <w:t>On UE features for NR Positioning</w:t>
      </w:r>
      <w:r w:rsidRPr="004937BF">
        <w:rPr>
          <w:rFonts w:eastAsia="ＭＳ 明朝"/>
          <w:sz w:val="22"/>
        </w:rPr>
        <w:tab/>
        <w:t>Nokia, Nokia Shanghai Bell</w:t>
      </w:r>
    </w:p>
    <w:p w14:paraId="0BB7A487" w14:textId="1538E7C2" w:rsidR="004937BF" w:rsidRPr="004937BF" w:rsidRDefault="004937BF" w:rsidP="004937BF">
      <w:pPr>
        <w:spacing w:afterLines="50" w:after="120"/>
        <w:jc w:val="both"/>
        <w:rPr>
          <w:rFonts w:eastAsia="ＭＳ 明朝"/>
          <w:sz w:val="22"/>
        </w:rPr>
      </w:pPr>
      <w:r>
        <w:rPr>
          <w:rFonts w:eastAsia="ＭＳ 明朝"/>
          <w:sz w:val="22"/>
        </w:rPr>
        <w:t>[1</w:t>
      </w:r>
      <w:r w:rsidR="00316B7C">
        <w:rPr>
          <w:rFonts w:eastAsia="ＭＳ 明朝"/>
          <w:sz w:val="22"/>
        </w:rPr>
        <w:t>1</w:t>
      </w:r>
      <w:r>
        <w:rPr>
          <w:rFonts w:eastAsia="ＭＳ 明朝"/>
          <w:sz w:val="22"/>
        </w:rPr>
        <w:t>]</w:t>
      </w:r>
      <w:r>
        <w:rPr>
          <w:rFonts w:eastAsia="ＭＳ 明朝"/>
          <w:sz w:val="22"/>
        </w:rPr>
        <w:tab/>
      </w:r>
      <w:r w:rsidRPr="004937BF">
        <w:rPr>
          <w:rFonts w:eastAsia="ＭＳ 明朝"/>
          <w:sz w:val="22"/>
        </w:rPr>
        <w:t>R1-2002569</w:t>
      </w:r>
      <w:r w:rsidRPr="004937BF">
        <w:rPr>
          <w:rFonts w:eastAsia="ＭＳ 明朝"/>
          <w:sz w:val="22"/>
        </w:rPr>
        <w:tab/>
        <w:t xml:space="preserve">Discussion on NR </w:t>
      </w:r>
      <w:proofErr w:type="spellStart"/>
      <w:r w:rsidRPr="004937BF">
        <w:rPr>
          <w:rFonts w:eastAsia="ＭＳ 明朝"/>
          <w:sz w:val="22"/>
        </w:rPr>
        <w:t>Positionign</w:t>
      </w:r>
      <w:proofErr w:type="spellEnd"/>
      <w:r w:rsidRPr="004937BF">
        <w:rPr>
          <w:rFonts w:eastAsia="ＭＳ 明朝"/>
          <w:sz w:val="22"/>
        </w:rPr>
        <w:t xml:space="preserve"> UE features</w:t>
      </w:r>
      <w:r w:rsidRPr="004937BF">
        <w:rPr>
          <w:rFonts w:eastAsia="ＭＳ 明朝"/>
          <w:sz w:val="22"/>
        </w:rPr>
        <w:tab/>
        <w:t>Qualcomm Incorporated</w:t>
      </w:r>
    </w:p>
    <w:p w14:paraId="1F2F7855" w14:textId="4FA929B5" w:rsidR="004937BF" w:rsidRPr="004937BF" w:rsidRDefault="004937BF" w:rsidP="004937BF">
      <w:pPr>
        <w:spacing w:afterLines="50" w:after="120"/>
        <w:jc w:val="both"/>
        <w:rPr>
          <w:rFonts w:eastAsia="ＭＳ 明朝"/>
          <w:sz w:val="22"/>
        </w:rPr>
      </w:pPr>
      <w:r>
        <w:rPr>
          <w:rFonts w:eastAsia="ＭＳ 明朝"/>
          <w:sz w:val="22"/>
        </w:rPr>
        <w:t>[1</w:t>
      </w:r>
      <w:r w:rsidR="00316B7C">
        <w:rPr>
          <w:rFonts w:eastAsia="ＭＳ 明朝"/>
          <w:sz w:val="22"/>
        </w:rPr>
        <w:t>2</w:t>
      </w:r>
      <w:r>
        <w:rPr>
          <w:rFonts w:eastAsia="ＭＳ 明朝"/>
          <w:sz w:val="22"/>
        </w:rPr>
        <w:t>]</w:t>
      </w:r>
      <w:r>
        <w:rPr>
          <w:rFonts w:eastAsia="ＭＳ 明朝"/>
          <w:sz w:val="22"/>
        </w:rPr>
        <w:tab/>
      </w:r>
      <w:r w:rsidRPr="004937BF">
        <w:rPr>
          <w:rFonts w:eastAsia="ＭＳ 明朝"/>
          <w:sz w:val="22"/>
        </w:rPr>
        <w:t>R1-2002</w:t>
      </w:r>
      <w:r w:rsidR="009D19A8">
        <w:rPr>
          <w:rFonts w:eastAsia="ＭＳ 明朝"/>
          <w:sz w:val="22"/>
        </w:rPr>
        <w:t>712</w:t>
      </w:r>
      <w:r w:rsidRPr="004937BF">
        <w:rPr>
          <w:rFonts w:eastAsia="ＭＳ 明朝"/>
          <w:sz w:val="22"/>
        </w:rPr>
        <w:tab/>
        <w:t>Rel-16 UE features for NR positioning</w:t>
      </w:r>
      <w:r w:rsidRPr="004937BF">
        <w:rPr>
          <w:rFonts w:eastAsia="ＭＳ 明朝"/>
          <w:sz w:val="22"/>
        </w:rPr>
        <w:tab/>
        <w:t xml:space="preserve">Huawei, </w:t>
      </w:r>
      <w:proofErr w:type="spellStart"/>
      <w:r w:rsidRPr="004937BF">
        <w:rPr>
          <w:rFonts w:eastAsia="ＭＳ 明朝"/>
          <w:sz w:val="22"/>
        </w:rPr>
        <w:t>HiSilicon</w:t>
      </w:r>
      <w:proofErr w:type="spellEnd"/>
    </w:p>
    <w:p w14:paraId="3FA8CDEA" w14:textId="1EC817A1" w:rsidR="00033D72" w:rsidRPr="004A67C9" w:rsidRDefault="004937BF" w:rsidP="004937BF">
      <w:pPr>
        <w:spacing w:afterLines="50" w:after="120"/>
        <w:jc w:val="both"/>
        <w:rPr>
          <w:rFonts w:eastAsia="ＭＳ 明朝"/>
          <w:sz w:val="22"/>
        </w:rPr>
      </w:pPr>
      <w:r>
        <w:rPr>
          <w:rFonts w:eastAsia="ＭＳ 明朝"/>
          <w:sz w:val="22"/>
        </w:rPr>
        <w:t>[1</w:t>
      </w:r>
      <w:r w:rsidR="00316B7C">
        <w:rPr>
          <w:rFonts w:eastAsia="ＭＳ 明朝"/>
          <w:sz w:val="22"/>
        </w:rPr>
        <w:t>3</w:t>
      </w:r>
      <w:r>
        <w:rPr>
          <w:rFonts w:eastAsia="ＭＳ 明朝"/>
          <w:sz w:val="22"/>
        </w:rPr>
        <w:t>]</w:t>
      </w:r>
      <w:r>
        <w:rPr>
          <w:rFonts w:eastAsia="ＭＳ 明朝"/>
          <w:sz w:val="22"/>
        </w:rPr>
        <w:tab/>
      </w:r>
      <w:r w:rsidRPr="004937BF">
        <w:rPr>
          <w:rFonts w:eastAsia="ＭＳ 明朝"/>
          <w:sz w:val="22"/>
        </w:rPr>
        <w:t>R1-2002624</w:t>
      </w:r>
      <w:r w:rsidRPr="004937BF">
        <w:rPr>
          <w:rFonts w:eastAsia="ＭＳ 明朝"/>
          <w:sz w:val="22"/>
        </w:rPr>
        <w:tab/>
        <w:t>View on UE feature description for NR positioning</w:t>
      </w:r>
      <w:r w:rsidRPr="004937BF">
        <w:rPr>
          <w:rFonts w:eastAsia="ＭＳ 明朝"/>
          <w:sz w:val="22"/>
        </w:rPr>
        <w:tab/>
        <w:t>Ericsson</w:t>
      </w:r>
    </w:p>
    <w:sectPr w:rsidR="00033D72"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58895" w14:textId="77777777" w:rsidR="00BE0334" w:rsidRDefault="00BE0334">
      <w:r>
        <w:separator/>
      </w:r>
    </w:p>
  </w:endnote>
  <w:endnote w:type="continuationSeparator" w:id="0">
    <w:p w14:paraId="5A8A59CE" w14:textId="77777777" w:rsidR="00BE0334" w:rsidRDefault="00BE0334">
      <w:r>
        <w:continuationSeparator/>
      </w:r>
    </w:p>
  </w:endnote>
  <w:endnote w:type="continuationNotice" w:id="1">
    <w:p w14:paraId="1CA709BE" w14:textId="77777777" w:rsidR="00BE0334" w:rsidRDefault="00BE0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3F083A53" w:rsidR="00396A39" w:rsidRPr="00000924" w:rsidRDefault="00396A3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A3B70">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A3B70">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C02DE" w14:textId="77777777" w:rsidR="00BE0334" w:rsidRDefault="00BE0334">
      <w:r>
        <w:separator/>
      </w:r>
    </w:p>
  </w:footnote>
  <w:footnote w:type="continuationSeparator" w:id="0">
    <w:p w14:paraId="16C036EE" w14:textId="77777777" w:rsidR="00BE0334" w:rsidRDefault="00BE0334">
      <w:r>
        <w:continuationSeparator/>
      </w:r>
    </w:p>
  </w:footnote>
  <w:footnote w:type="continuationNotice" w:id="1">
    <w:p w14:paraId="3BF68E38" w14:textId="77777777" w:rsidR="00BE0334" w:rsidRDefault="00BE03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61F69"/>
    <w:multiLevelType w:val="hybridMultilevel"/>
    <w:tmpl w:val="5FB620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B17BB1"/>
    <w:multiLevelType w:val="hybridMultilevel"/>
    <w:tmpl w:val="F1DE7F0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1E1B3400"/>
    <w:multiLevelType w:val="hybridMultilevel"/>
    <w:tmpl w:val="B388D476"/>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9C7940"/>
    <w:multiLevelType w:val="hybridMultilevel"/>
    <w:tmpl w:val="D8FE4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EC6EEC"/>
    <w:multiLevelType w:val="hybridMultilevel"/>
    <w:tmpl w:val="6D36288A"/>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14"/>
  </w:num>
  <w:num w:numId="4">
    <w:abstractNumId w:val="10"/>
  </w:num>
  <w:num w:numId="5">
    <w:abstractNumId w:val="1"/>
  </w:num>
  <w:num w:numId="6">
    <w:abstractNumId w:val="4"/>
  </w:num>
  <w:num w:numId="7">
    <w:abstractNumId w:val="8"/>
  </w:num>
  <w:num w:numId="8">
    <w:abstractNumId w:val="9"/>
  </w:num>
  <w:num w:numId="9">
    <w:abstractNumId w:val="12"/>
  </w:num>
  <w:num w:numId="10">
    <w:abstractNumId w:val="3"/>
  </w:num>
  <w:num w:numId="11">
    <w:abstractNumId w:val="7"/>
  </w:num>
  <w:num w:numId="12">
    <w:abstractNumId w:val="0"/>
  </w:num>
  <w:num w:numId="13">
    <w:abstractNumId w:val="5"/>
  </w:num>
  <w:num w:numId="14">
    <w:abstractNumId w:val="2"/>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B13"/>
    <w:rsid w:val="00003D18"/>
    <w:rsid w:val="00003F7F"/>
    <w:rsid w:val="000041B5"/>
    <w:rsid w:val="000044B4"/>
    <w:rsid w:val="00004C7C"/>
    <w:rsid w:val="00004DDA"/>
    <w:rsid w:val="0000530F"/>
    <w:rsid w:val="00005493"/>
    <w:rsid w:val="00005B74"/>
    <w:rsid w:val="00005C60"/>
    <w:rsid w:val="0000600D"/>
    <w:rsid w:val="00006248"/>
    <w:rsid w:val="000064B0"/>
    <w:rsid w:val="00006D37"/>
    <w:rsid w:val="00007533"/>
    <w:rsid w:val="000075B2"/>
    <w:rsid w:val="00007AD6"/>
    <w:rsid w:val="00007C49"/>
    <w:rsid w:val="00007CF6"/>
    <w:rsid w:val="00007F20"/>
    <w:rsid w:val="0001012D"/>
    <w:rsid w:val="00010241"/>
    <w:rsid w:val="0001050B"/>
    <w:rsid w:val="0001066C"/>
    <w:rsid w:val="00010B6C"/>
    <w:rsid w:val="0001186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5F40"/>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1C8"/>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E0"/>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D19"/>
    <w:rsid w:val="00051FC2"/>
    <w:rsid w:val="00052465"/>
    <w:rsid w:val="00052786"/>
    <w:rsid w:val="00052BE7"/>
    <w:rsid w:val="00052F1A"/>
    <w:rsid w:val="00052F3F"/>
    <w:rsid w:val="00053095"/>
    <w:rsid w:val="0005339F"/>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5E9F"/>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AC2"/>
    <w:rsid w:val="00075C87"/>
    <w:rsid w:val="00075DC0"/>
    <w:rsid w:val="00075DF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2F26"/>
    <w:rsid w:val="00083306"/>
    <w:rsid w:val="00083382"/>
    <w:rsid w:val="000834F3"/>
    <w:rsid w:val="0008390F"/>
    <w:rsid w:val="00083DE3"/>
    <w:rsid w:val="000840C3"/>
    <w:rsid w:val="00084132"/>
    <w:rsid w:val="000842BC"/>
    <w:rsid w:val="00084B36"/>
    <w:rsid w:val="00084BBC"/>
    <w:rsid w:val="00084F4E"/>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65"/>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2DA"/>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9AB"/>
    <w:rsid w:val="000D3C4A"/>
    <w:rsid w:val="000D3C58"/>
    <w:rsid w:val="000D3EF0"/>
    <w:rsid w:val="000D478A"/>
    <w:rsid w:val="000D4832"/>
    <w:rsid w:val="000D4A2D"/>
    <w:rsid w:val="000D4C68"/>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EF4"/>
    <w:rsid w:val="000D6FD8"/>
    <w:rsid w:val="000D72B7"/>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A5D"/>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5E0E"/>
    <w:rsid w:val="000F61A9"/>
    <w:rsid w:val="000F63BD"/>
    <w:rsid w:val="000F649A"/>
    <w:rsid w:val="000F64C4"/>
    <w:rsid w:val="000F6598"/>
    <w:rsid w:val="000F6EB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786"/>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7E"/>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969"/>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60C"/>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544"/>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0CA"/>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26A"/>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87E"/>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76C"/>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09F"/>
    <w:rsid w:val="001B02AB"/>
    <w:rsid w:val="001B03DD"/>
    <w:rsid w:val="001B06C8"/>
    <w:rsid w:val="001B0E78"/>
    <w:rsid w:val="001B10FB"/>
    <w:rsid w:val="001B123E"/>
    <w:rsid w:val="001B13FB"/>
    <w:rsid w:val="001B1B39"/>
    <w:rsid w:val="001B1B67"/>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B8F"/>
    <w:rsid w:val="001C3CFB"/>
    <w:rsid w:val="001C4195"/>
    <w:rsid w:val="001C4835"/>
    <w:rsid w:val="001C48FB"/>
    <w:rsid w:val="001C49E4"/>
    <w:rsid w:val="001C50DA"/>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A5B"/>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613"/>
    <w:rsid w:val="00222A2D"/>
    <w:rsid w:val="002235E8"/>
    <w:rsid w:val="00224402"/>
    <w:rsid w:val="0022447A"/>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1D6"/>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33E"/>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017"/>
    <w:rsid w:val="002811D4"/>
    <w:rsid w:val="0028122E"/>
    <w:rsid w:val="00281FDC"/>
    <w:rsid w:val="00282252"/>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8AE"/>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B70"/>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A0E"/>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6BE"/>
    <w:rsid w:val="002B6B5F"/>
    <w:rsid w:val="002B6D4C"/>
    <w:rsid w:val="002B705B"/>
    <w:rsid w:val="002B70BE"/>
    <w:rsid w:val="002B7268"/>
    <w:rsid w:val="002B767B"/>
    <w:rsid w:val="002B7B85"/>
    <w:rsid w:val="002B7F7A"/>
    <w:rsid w:val="002C018C"/>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70"/>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C7D44"/>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3DAA"/>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8B"/>
    <w:rsid w:val="002F3C95"/>
    <w:rsid w:val="002F44A6"/>
    <w:rsid w:val="002F4541"/>
    <w:rsid w:val="002F4AB3"/>
    <w:rsid w:val="002F4F8C"/>
    <w:rsid w:val="002F591D"/>
    <w:rsid w:val="002F6001"/>
    <w:rsid w:val="002F63DA"/>
    <w:rsid w:val="002F65D7"/>
    <w:rsid w:val="002F6B38"/>
    <w:rsid w:val="002F6EE2"/>
    <w:rsid w:val="002F7164"/>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BAD"/>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5CB"/>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0B9"/>
    <w:rsid w:val="0031615A"/>
    <w:rsid w:val="0031621A"/>
    <w:rsid w:val="00316448"/>
    <w:rsid w:val="00316B7C"/>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23"/>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73B"/>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74D"/>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6EF4"/>
    <w:rsid w:val="003872F8"/>
    <w:rsid w:val="00387320"/>
    <w:rsid w:val="003873B7"/>
    <w:rsid w:val="00387449"/>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22"/>
    <w:rsid w:val="00395782"/>
    <w:rsid w:val="00395CB6"/>
    <w:rsid w:val="00395D67"/>
    <w:rsid w:val="00395FFC"/>
    <w:rsid w:val="003960D5"/>
    <w:rsid w:val="00396387"/>
    <w:rsid w:val="0039654E"/>
    <w:rsid w:val="00396A39"/>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3B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34"/>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99B"/>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3F92"/>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A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1AE"/>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27"/>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96E"/>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721"/>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7BF"/>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ED3"/>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DF8"/>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AA6"/>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B2"/>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ADB"/>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16"/>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3C5"/>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E8"/>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00"/>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D1"/>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8E"/>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09F"/>
    <w:rsid w:val="005D1597"/>
    <w:rsid w:val="005D1638"/>
    <w:rsid w:val="005D17A3"/>
    <w:rsid w:val="005D1CA4"/>
    <w:rsid w:val="005D1D42"/>
    <w:rsid w:val="005D1EE5"/>
    <w:rsid w:val="005D2283"/>
    <w:rsid w:val="005D22DC"/>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35A"/>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BB2"/>
    <w:rsid w:val="005F4D25"/>
    <w:rsid w:val="005F4F35"/>
    <w:rsid w:val="005F5032"/>
    <w:rsid w:val="005F50F6"/>
    <w:rsid w:val="005F51CB"/>
    <w:rsid w:val="005F54C3"/>
    <w:rsid w:val="005F609B"/>
    <w:rsid w:val="005F61D8"/>
    <w:rsid w:val="005F6793"/>
    <w:rsid w:val="005F687D"/>
    <w:rsid w:val="005F6DC6"/>
    <w:rsid w:val="005F71F9"/>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DEE"/>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717"/>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2F9B"/>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7FE"/>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27"/>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4C7"/>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B74"/>
    <w:rsid w:val="00673CF5"/>
    <w:rsid w:val="006740A5"/>
    <w:rsid w:val="006740EF"/>
    <w:rsid w:val="00674686"/>
    <w:rsid w:val="00674BA8"/>
    <w:rsid w:val="00674F3B"/>
    <w:rsid w:val="00675064"/>
    <w:rsid w:val="0067525E"/>
    <w:rsid w:val="006753C3"/>
    <w:rsid w:val="006754F5"/>
    <w:rsid w:val="00676034"/>
    <w:rsid w:val="0067608C"/>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4BD7"/>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5B94"/>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8C"/>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856"/>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18B"/>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257"/>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07"/>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70E"/>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ED"/>
    <w:rsid w:val="00763F46"/>
    <w:rsid w:val="00763FE2"/>
    <w:rsid w:val="0076409A"/>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19F"/>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176"/>
    <w:rsid w:val="007C4201"/>
    <w:rsid w:val="007C4A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73C"/>
    <w:rsid w:val="007E7873"/>
    <w:rsid w:val="007E7C52"/>
    <w:rsid w:val="007F02D0"/>
    <w:rsid w:val="007F0A99"/>
    <w:rsid w:val="007F105C"/>
    <w:rsid w:val="007F11C0"/>
    <w:rsid w:val="007F11F6"/>
    <w:rsid w:val="007F15C8"/>
    <w:rsid w:val="007F189E"/>
    <w:rsid w:val="007F1909"/>
    <w:rsid w:val="007F1CBA"/>
    <w:rsid w:val="007F1D8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139"/>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0A"/>
    <w:rsid w:val="008369A1"/>
    <w:rsid w:val="00836C92"/>
    <w:rsid w:val="00836FC7"/>
    <w:rsid w:val="008377C8"/>
    <w:rsid w:val="008378A4"/>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2EB"/>
    <w:rsid w:val="0086236F"/>
    <w:rsid w:val="00862D31"/>
    <w:rsid w:val="00862F75"/>
    <w:rsid w:val="00863752"/>
    <w:rsid w:val="00863949"/>
    <w:rsid w:val="00863D05"/>
    <w:rsid w:val="00863EB2"/>
    <w:rsid w:val="0086401E"/>
    <w:rsid w:val="00864043"/>
    <w:rsid w:val="008641BD"/>
    <w:rsid w:val="008658D9"/>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69A"/>
    <w:rsid w:val="00891B2F"/>
    <w:rsid w:val="00891E97"/>
    <w:rsid w:val="00892539"/>
    <w:rsid w:val="0089273A"/>
    <w:rsid w:val="00893007"/>
    <w:rsid w:val="008943E0"/>
    <w:rsid w:val="008955E3"/>
    <w:rsid w:val="008958CB"/>
    <w:rsid w:val="00895BF0"/>
    <w:rsid w:val="00895E19"/>
    <w:rsid w:val="00896143"/>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6EF1"/>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4B1"/>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5A4"/>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529"/>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A96"/>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185"/>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1CF"/>
    <w:rsid w:val="00901B73"/>
    <w:rsid w:val="00901C00"/>
    <w:rsid w:val="00901C14"/>
    <w:rsid w:val="00901C75"/>
    <w:rsid w:val="00902582"/>
    <w:rsid w:val="00902C1C"/>
    <w:rsid w:val="00902C5C"/>
    <w:rsid w:val="00902E40"/>
    <w:rsid w:val="00903320"/>
    <w:rsid w:val="0090338D"/>
    <w:rsid w:val="009034FE"/>
    <w:rsid w:val="009039C7"/>
    <w:rsid w:val="00903F51"/>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AB"/>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57B29"/>
    <w:rsid w:val="00960248"/>
    <w:rsid w:val="00960315"/>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47"/>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0AD"/>
    <w:rsid w:val="00990218"/>
    <w:rsid w:val="009902A0"/>
    <w:rsid w:val="009903A4"/>
    <w:rsid w:val="0099047E"/>
    <w:rsid w:val="00990563"/>
    <w:rsid w:val="009905A5"/>
    <w:rsid w:val="00990751"/>
    <w:rsid w:val="00990CA5"/>
    <w:rsid w:val="00990DAF"/>
    <w:rsid w:val="00990DC2"/>
    <w:rsid w:val="00990E11"/>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4D36"/>
    <w:rsid w:val="00995012"/>
    <w:rsid w:val="0099509A"/>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979D2"/>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B01"/>
    <w:rsid w:val="009A77DC"/>
    <w:rsid w:val="009B013F"/>
    <w:rsid w:val="009B06F9"/>
    <w:rsid w:val="009B0760"/>
    <w:rsid w:val="009B08B8"/>
    <w:rsid w:val="009B0CD0"/>
    <w:rsid w:val="009B0E23"/>
    <w:rsid w:val="009B119F"/>
    <w:rsid w:val="009B12B2"/>
    <w:rsid w:val="009B1438"/>
    <w:rsid w:val="009B1C05"/>
    <w:rsid w:val="009B1C0E"/>
    <w:rsid w:val="009B1F38"/>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9A8"/>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ABC"/>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5F1"/>
    <w:rsid w:val="009F29F3"/>
    <w:rsid w:val="009F3A67"/>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61"/>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6AE"/>
    <w:rsid w:val="00A44762"/>
    <w:rsid w:val="00A44808"/>
    <w:rsid w:val="00A44BA6"/>
    <w:rsid w:val="00A452E6"/>
    <w:rsid w:val="00A452ED"/>
    <w:rsid w:val="00A45454"/>
    <w:rsid w:val="00A45496"/>
    <w:rsid w:val="00A4596F"/>
    <w:rsid w:val="00A45C0A"/>
    <w:rsid w:val="00A467D4"/>
    <w:rsid w:val="00A469CF"/>
    <w:rsid w:val="00A46EFE"/>
    <w:rsid w:val="00A471AF"/>
    <w:rsid w:val="00A4796C"/>
    <w:rsid w:val="00A47A2F"/>
    <w:rsid w:val="00A47B39"/>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6C9"/>
    <w:rsid w:val="00A6003E"/>
    <w:rsid w:val="00A6045E"/>
    <w:rsid w:val="00A60A5A"/>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DCB"/>
    <w:rsid w:val="00A75E65"/>
    <w:rsid w:val="00A7626D"/>
    <w:rsid w:val="00A762DC"/>
    <w:rsid w:val="00A76522"/>
    <w:rsid w:val="00A76CB7"/>
    <w:rsid w:val="00A76CC0"/>
    <w:rsid w:val="00A77416"/>
    <w:rsid w:val="00A77798"/>
    <w:rsid w:val="00A77979"/>
    <w:rsid w:val="00A77BD8"/>
    <w:rsid w:val="00A77E42"/>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07"/>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B"/>
    <w:rsid w:val="00AD128C"/>
    <w:rsid w:val="00AD174A"/>
    <w:rsid w:val="00AD184D"/>
    <w:rsid w:val="00AD186C"/>
    <w:rsid w:val="00AD2100"/>
    <w:rsid w:val="00AD2281"/>
    <w:rsid w:val="00AD265A"/>
    <w:rsid w:val="00AD2977"/>
    <w:rsid w:val="00AD2ECD"/>
    <w:rsid w:val="00AD3083"/>
    <w:rsid w:val="00AD30D3"/>
    <w:rsid w:val="00AD396B"/>
    <w:rsid w:val="00AD3CD7"/>
    <w:rsid w:val="00AD439D"/>
    <w:rsid w:val="00AD4899"/>
    <w:rsid w:val="00AD4BF2"/>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20"/>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568"/>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B99"/>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197"/>
    <w:rsid w:val="00B13624"/>
    <w:rsid w:val="00B137AF"/>
    <w:rsid w:val="00B138F3"/>
    <w:rsid w:val="00B13A2B"/>
    <w:rsid w:val="00B13D8F"/>
    <w:rsid w:val="00B1409C"/>
    <w:rsid w:val="00B14636"/>
    <w:rsid w:val="00B14797"/>
    <w:rsid w:val="00B14B39"/>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0DF"/>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18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F38"/>
    <w:rsid w:val="00B6538D"/>
    <w:rsid w:val="00B6539F"/>
    <w:rsid w:val="00B65416"/>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45"/>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0AD"/>
    <w:rsid w:val="00BA06FE"/>
    <w:rsid w:val="00BA0904"/>
    <w:rsid w:val="00BA0B4E"/>
    <w:rsid w:val="00BA0EE8"/>
    <w:rsid w:val="00BA1513"/>
    <w:rsid w:val="00BA16BD"/>
    <w:rsid w:val="00BA1828"/>
    <w:rsid w:val="00BA1ACB"/>
    <w:rsid w:val="00BA23DE"/>
    <w:rsid w:val="00BA24BA"/>
    <w:rsid w:val="00BA2E33"/>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3B"/>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AE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334"/>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043"/>
    <w:rsid w:val="00BE5224"/>
    <w:rsid w:val="00BE523B"/>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37"/>
    <w:rsid w:val="00C066E3"/>
    <w:rsid w:val="00C069C6"/>
    <w:rsid w:val="00C06C8B"/>
    <w:rsid w:val="00C06E26"/>
    <w:rsid w:val="00C07470"/>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13"/>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01"/>
    <w:rsid w:val="00C860F2"/>
    <w:rsid w:val="00C862EA"/>
    <w:rsid w:val="00C863C1"/>
    <w:rsid w:val="00C86658"/>
    <w:rsid w:val="00C86B16"/>
    <w:rsid w:val="00C86DEB"/>
    <w:rsid w:val="00C872B4"/>
    <w:rsid w:val="00C8749F"/>
    <w:rsid w:val="00C875B2"/>
    <w:rsid w:val="00C87857"/>
    <w:rsid w:val="00C87ADB"/>
    <w:rsid w:val="00C9072F"/>
    <w:rsid w:val="00C90A7C"/>
    <w:rsid w:val="00C90B09"/>
    <w:rsid w:val="00C90E60"/>
    <w:rsid w:val="00C90F6A"/>
    <w:rsid w:val="00C91253"/>
    <w:rsid w:val="00C91958"/>
    <w:rsid w:val="00C91C65"/>
    <w:rsid w:val="00C923D6"/>
    <w:rsid w:val="00C92B52"/>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75E"/>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37F"/>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109"/>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0A8D"/>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4CE"/>
    <w:rsid w:val="00CB5710"/>
    <w:rsid w:val="00CB5783"/>
    <w:rsid w:val="00CB5E7A"/>
    <w:rsid w:val="00CB656B"/>
    <w:rsid w:val="00CB6869"/>
    <w:rsid w:val="00CB6BB8"/>
    <w:rsid w:val="00CB6CF0"/>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299"/>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D8"/>
    <w:rsid w:val="00CF0CE8"/>
    <w:rsid w:val="00CF0D83"/>
    <w:rsid w:val="00CF0F8F"/>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613"/>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C7"/>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3EED"/>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1B85"/>
    <w:rsid w:val="00D42319"/>
    <w:rsid w:val="00D424AB"/>
    <w:rsid w:val="00D42C08"/>
    <w:rsid w:val="00D42EF1"/>
    <w:rsid w:val="00D430FB"/>
    <w:rsid w:val="00D433F2"/>
    <w:rsid w:val="00D436E4"/>
    <w:rsid w:val="00D43726"/>
    <w:rsid w:val="00D4386F"/>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B42"/>
    <w:rsid w:val="00D50D71"/>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637"/>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37E"/>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6E61"/>
    <w:rsid w:val="00D7717C"/>
    <w:rsid w:val="00D772AF"/>
    <w:rsid w:val="00D77873"/>
    <w:rsid w:val="00D77AD2"/>
    <w:rsid w:val="00D77E0E"/>
    <w:rsid w:val="00D77E13"/>
    <w:rsid w:val="00D77FEE"/>
    <w:rsid w:val="00D8113E"/>
    <w:rsid w:val="00D81365"/>
    <w:rsid w:val="00D814F8"/>
    <w:rsid w:val="00D81807"/>
    <w:rsid w:val="00D8209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C59"/>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500"/>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69"/>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2FAC"/>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A3D"/>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B5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60"/>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6A"/>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B8F"/>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3AF6"/>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9F4"/>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4DE"/>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2D2"/>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8F4"/>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E6F"/>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2C9"/>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B"/>
    <w:rsid w:val="00F61A95"/>
    <w:rsid w:val="00F624AE"/>
    <w:rsid w:val="00F62558"/>
    <w:rsid w:val="00F63015"/>
    <w:rsid w:val="00F634C2"/>
    <w:rsid w:val="00F635E0"/>
    <w:rsid w:val="00F63716"/>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4C9"/>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620"/>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4E1"/>
    <w:rsid w:val="00FA26D2"/>
    <w:rsid w:val="00FA2833"/>
    <w:rsid w:val="00FA29F6"/>
    <w:rsid w:val="00FA3059"/>
    <w:rsid w:val="00FA3395"/>
    <w:rsid w:val="00FA3731"/>
    <w:rsid w:val="00FA38A3"/>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E78"/>
    <w:rsid w:val="00FC5262"/>
    <w:rsid w:val="00FC52B1"/>
    <w:rsid w:val="00FC534D"/>
    <w:rsid w:val="00FC5543"/>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D09A329B-790F-4FC2-98FF-E1916261E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A4165"/>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GridTable1Light1">
    <w:name w:val="Grid Table 1 Light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3GPPText">
    <w:name w:val="3GPP Text"/>
    <w:basedOn w:val="a0"/>
    <w:link w:val="3GPPTextChar"/>
    <w:qFormat/>
    <w:rsid w:val="002E3DA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2E3DAA"/>
    <w:rPr>
      <w:rFonts w:ascii="Times New Roman" w:eastAsia="SimSun" w:hAnsi="Times New Roman"/>
      <w:sz w:val="22"/>
      <w:lang w:eastAsia="en-US"/>
    </w:rPr>
  </w:style>
  <w:style w:type="character" w:customStyle="1" w:styleId="20">
    <w:name w:val="見出し 2 (文字)"/>
    <w:aliases w:val="DO NOT USE_h2 (文字),h2 (文字),h21 (文字),H2 (文字),Head2A (文字),2 (文字),UNDERRUBRIK 1-2 (文字)"/>
    <w:basedOn w:val="a1"/>
    <w:link w:val="2"/>
    <w:rsid w:val="009979D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562731">
      <w:bodyDiv w:val="1"/>
      <w:marLeft w:val="0"/>
      <w:marRight w:val="0"/>
      <w:marTop w:val="0"/>
      <w:marBottom w:val="0"/>
      <w:divBdr>
        <w:top w:val="none" w:sz="0" w:space="0" w:color="auto"/>
        <w:left w:val="none" w:sz="0" w:space="0" w:color="auto"/>
        <w:bottom w:val="none" w:sz="0" w:space="0" w:color="auto"/>
        <w:right w:val="none" w:sz="0" w:space="0" w:color="auto"/>
      </w:divBdr>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09237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7170640">
      <w:bodyDiv w:val="1"/>
      <w:marLeft w:val="0"/>
      <w:marRight w:val="0"/>
      <w:marTop w:val="0"/>
      <w:marBottom w:val="0"/>
      <w:divBdr>
        <w:top w:val="none" w:sz="0" w:space="0" w:color="auto"/>
        <w:left w:val="none" w:sz="0" w:space="0" w:color="auto"/>
        <w:bottom w:val="none" w:sz="0" w:space="0" w:color="auto"/>
        <w:right w:val="none" w:sz="0" w:space="0" w:color="auto"/>
      </w:divBdr>
    </w:div>
    <w:div w:id="212503155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A217E3F-ABFE-4B91-B5E9-86B9F6F31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166924-718F-4AB1-9DF8-68E7814EE993}">
  <ds:schemaRefs>
    <ds:schemaRef ds:uri="Microsoft.SharePoint.Taxonomy.ContentTypeSync"/>
  </ds:schemaRefs>
</ds:datastoreItem>
</file>

<file path=customXml/itemProps4.xml><?xml version="1.0" encoding="utf-8"?>
<ds:datastoreItem xmlns:ds="http://schemas.openxmlformats.org/officeDocument/2006/customXml" ds:itemID="{72C7D96E-3AF6-4DCA-8416-FCE7D93BC47B}">
  <ds:schemaRefs>
    <ds:schemaRef ds:uri="http://schemas.microsoft.com/sharepoint/events"/>
  </ds:schemaRefs>
</ds:datastoreItem>
</file>

<file path=customXml/itemProps5.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6.xml><?xml version="1.0" encoding="utf-8"?>
<ds:datastoreItem xmlns:ds="http://schemas.openxmlformats.org/officeDocument/2006/customXml" ds:itemID="{EDAC255C-7FAF-4F61-98BA-AE2B249E7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3896</Words>
  <Characters>22210</Characters>
  <Application>Microsoft Office Word</Application>
  <DocSecurity>0</DocSecurity>
  <Lines>185</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2020-05-01T02:23:00Z</dcterms:created>
  <dcterms:modified xsi:type="dcterms:W3CDTF">2020-05-01T02:23:00Z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F7C5CEA6D6A1A472D527E61DAB7E82D40142D59ED8AE3F078B430775529EBE44</vt:lpwstr>
  </property>
  <property fmtid="{D5CDD505-2E9C-101B-9397-08002B2CF9AE}" pid="2" name="ContentTypeId">
    <vt:lpwstr>0x010100FAB03A38315ACD43A77092EB7608F100</vt:lpwstr>
  </property>
  <property fmtid="{D5CDD505-2E9C-101B-9397-08002B2CF9AE}" pid="3" name="TitusGUID">
    <vt:lpwstr>a01b0713-c98d-4dac-a906-52845f1bfb80</vt:lpwstr>
  </property>
  <property fmtid="{D5CDD505-2E9C-101B-9397-08002B2CF9AE}" pid="4" name="CTPClassification">
    <vt:lpwstr>CTP_NT</vt:lpwstr>
  </property>
  <property fmtid="{D5CDD505-2E9C-101B-9397-08002B2CF9AE}" pid="5" name="NSCPROP_SA">
    <vt:lpwstr>C:\Users\yinan.qi\Downloads\draft_R1-20xxxxx Summary on 100b-e-NR-UEFeatures-Positioning-02_v7_Intel-DCM.docx</vt:lpwstr>
  </property>
</Properties>
</file>